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6" w:rsidRPr="00F57242" w:rsidRDefault="008043E6" w:rsidP="008043E6">
      <w:pPr>
        <w:snapToGrid w:val="0"/>
        <w:spacing w:line="360" w:lineRule="auto"/>
        <w:jc w:val="center"/>
        <w:rPr>
          <w:rFonts w:ascii="標楷體" w:eastAsia="標楷體" w:hAnsi="標楷體"/>
          <w:sz w:val="36"/>
        </w:rPr>
      </w:pPr>
      <w:r w:rsidRPr="00F57242">
        <w:rPr>
          <w:rFonts w:ascii="標楷體" w:eastAsia="標楷體" w:hAnsi="標楷體" w:hint="eastAsia"/>
          <w:sz w:val="36"/>
        </w:rPr>
        <w:t>佛光大學社會科學暨管理學院</w:t>
      </w:r>
    </w:p>
    <w:p w:rsidR="008043E6" w:rsidRPr="00F57242" w:rsidRDefault="008043E6" w:rsidP="008043E6">
      <w:pPr>
        <w:jc w:val="center"/>
        <w:rPr>
          <w:rFonts w:ascii="標楷體" w:eastAsia="標楷體" w:hAnsi="標楷體"/>
        </w:rPr>
      </w:pPr>
      <w:bookmarkStart w:id="0" w:name="_GoBack"/>
      <w:r w:rsidRPr="00F57242">
        <w:rPr>
          <w:rFonts w:ascii="標楷體" w:eastAsia="標楷體" w:hAnsi="標楷體" w:hint="eastAsia"/>
          <w:sz w:val="36"/>
        </w:rPr>
        <w:t>應用經濟學系</w:t>
      </w:r>
      <w:proofErr w:type="gramStart"/>
      <w:r w:rsidRPr="00F57242">
        <w:rPr>
          <w:rFonts w:ascii="標楷體" w:eastAsia="標楷體" w:hAnsi="標楷體" w:hint="eastAsia"/>
          <w:sz w:val="36"/>
        </w:rPr>
        <w:t>系務</w:t>
      </w:r>
      <w:proofErr w:type="gramEnd"/>
      <w:r w:rsidRPr="00F57242">
        <w:rPr>
          <w:rFonts w:ascii="標楷體" w:eastAsia="標楷體" w:hAnsi="標楷體" w:hint="eastAsia"/>
          <w:sz w:val="36"/>
        </w:rPr>
        <w:t>會議設置要點</w:t>
      </w:r>
    </w:p>
    <w:bookmarkEnd w:id="0"/>
    <w:p w:rsidR="008043E6" w:rsidRPr="00F57242" w:rsidRDefault="008043E6" w:rsidP="008043E6">
      <w:pPr>
        <w:rPr>
          <w:rFonts w:ascii="標楷體" w:eastAsia="標楷體" w:hAnsi="標楷體"/>
        </w:rPr>
      </w:pPr>
    </w:p>
    <w:p w:rsidR="008043E6" w:rsidRPr="00F57242" w:rsidRDefault="008043E6" w:rsidP="008043E6">
      <w:pPr>
        <w:numPr>
          <w:ilvl w:val="2"/>
          <w:numId w:val="1"/>
        </w:numPr>
        <w:adjustRightInd/>
        <w:spacing w:line="240" w:lineRule="auto"/>
        <w:jc w:val="right"/>
        <w:textAlignment w:val="auto"/>
        <w:rPr>
          <w:rFonts w:ascii="標楷體" w:eastAsia="標楷體" w:hAnsi="標楷體"/>
        </w:rPr>
      </w:pPr>
      <w:r w:rsidRPr="00F57242">
        <w:rPr>
          <w:rFonts w:ascii="標楷體" w:eastAsia="標楷體" w:hAnsi="標楷體"/>
        </w:rPr>
        <w:t>02</w:t>
      </w:r>
      <w:r w:rsidRPr="00F57242">
        <w:rPr>
          <w:rFonts w:ascii="標楷體" w:eastAsia="標楷體" w:hAnsi="標楷體" w:hint="eastAsia"/>
        </w:rPr>
        <w:t xml:space="preserve">學年度第一次行政會議通過 </w:t>
      </w:r>
    </w:p>
    <w:p w:rsidR="008043E6" w:rsidRPr="00F57242" w:rsidRDefault="008043E6" w:rsidP="008043E6">
      <w:pPr>
        <w:rPr>
          <w:rFonts w:ascii="標楷體" w:eastAsia="標楷體" w:hAnsi="標楷體"/>
        </w:rPr>
      </w:pPr>
    </w:p>
    <w:p w:rsidR="008043E6" w:rsidRPr="00F57242" w:rsidRDefault="008043E6" w:rsidP="008043E6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佛光大學（以下簡稱本校）社會科學暨管理學院應用經濟學系（以下簡稱本系），依照大學法第</w:t>
      </w:r>
    </w:p>
    <w:p w:rsidR="008043E6" w:rsidRPr="00F57242" w:rsidRDefault="008043E6" w:rsidP="008043E6">
      <w:pPr>
        <w:pStyle w:val="a6"/>
        <w:ind w:leftChars="0"/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十六條及本校組織規程第十六條第七款之規定，設置系</w:t>
      </w:r>
      <w:proofErr w:type="gramStart"/>
      <w:r w:rsidRPr="00F57242">
        <w:rPr>
          <w:rFonts w:ascii="標楷體" w:eastAsia="標楷體" w:hAnsi="標楷體" w:hint="eastAsia"/>
        </w:rPr>
        <w:t>務</w:t>
      </w:r>
      <w:proofErr w:type="gramEnd"/>
      <w:r w:rsidRPr="00F57242">
        <w:rPr>
          <w:rFonts w:ascii="標楷體" w:eastAsia="標楷體" w:hAnsi="標楷體" w:hint="eastAsia"/>
        </w:rPr>
        <w:t>會議（以下簡稱本會議），並訂定本要點據以實施。</w:t>
      </w:r>
    </w:p>
    <w:p w:rsidR="008043E6" w:rsidRPr="00F57242" w:rsidRDefault="008043E6" w:rsidP="008043E6">
      <w:pPr>
        <w:ind w:left="566" w:hangingChars="236" w:hanging="566"/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二、本會議旨在議決本系</w:t>
      </w:r>
      <w:r w:rsidRPr="00F57242">
        <w:rPr>
          <w:rFonts w:ascii="標楷體" w:eastAsia="標楷體" w:hAnsi="標楷體" w:hint="eastAsia"/>
          <w:lang w:eastAsia="zh-HK"/>
        </w:rPr>
        <w:t>人事</w:t>
      </w:r>
      <w:r w:rsidRPr="00F57242">
        <w:rPr>
          <w:rFonts w:ascii="新細明體" w:eastAsia="新細明體" w:hAnsi="新細明體" w:hint="eastAsia"/>
        </w:rPr>
        <w:t>、</w:t>
      </w:r>
      <w:r w:rsidRPr="00F57242">
        <w:rPr>
          <w:rFonts w:ascii="標楷體" w:eastAsia="標楷體" w:hAnsi="標楷體" w:hint="eastAsia"/>
        </w:rPr>
        <w:t>年度計畫</w:t>
      </w:r>
      <w:r w:rsidRPr="00F57242">
        <w:rPr>
          <w:rFonts w:ascii="新細明體" w:eastAsia="新細明體" w:hAnsi="新細明體" w:hint="eastAsia"/>
        </w:rPr>
        <w:t>、</w:t>
      </w:r>
      <w:r w:rsidRPr="00F57242">
        <w:rPr>
          <w:rFonts w:ascii="標楷體" w:eastAsia="標楷體" w:hAnsi="標楷體" w:hint="eastAsia"/>
        </w:rPr>
        <w:t xml:space="preserve">系所圖書設備採購及各項行政事務，促進本系教學研究之發展。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三、本會議由本系全體專任教師組成之，系主任為當然主席。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四、本會議召開之會議得經系主任邀請有關人員列席。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五、本會議得以一般與臨時兩種程序之</w:t>
      </w:r>
      <w:proofErr w:type="gramStart"/>
      <w:r w:rsidRPr="00F57242">
        <w:rPr>
          <w:rFonts w:ascii="標楷體" w:eastAsia="標楷體" w:hAnsi="標楷體" w:hint="eastAsia"/>
        </w:rPr>
        <w:t>一</w:t>
      </w:r>
      <w:proofErr w:type="gramEnd"/>
      <w:r w:rsidRPr="00F57242">
        <w:rPr>
          <w:rFonts w:ascii="標楷體" w:eastAsia="標楷體" w:hAnsi="標楷體" w:hint="eastAsia"/>
        </w:rPr>
        <w:t xml:space="preserve">召開：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（一）一般會議：由系主任召開，每學期至少二次，如有必要得以加開。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（二）臨時會議：</w:t>
      </w:r>
      <w:proofErr w:type="gramStart"/>
      <w:r w:rsidRPr="00F57242">
        <w:rPr>
          <w:rFonts w:ascii="標楷體" w:eastAsia="標楷體" w:hAnsi="標楷體" w:hint="eastAsia"/>
        </w:rPr>
        <w:t>凡由本</w:t>
      </w:r>
      <w:proofErr w:type="gramEnd"/>
      <w:r w:rsidRPr="00F57242">
        <w:rPr>
          <w:rFonts w:ascii="標楷體" w:eastAsia="標楷體" w:hAnsi="標楷體" w:hint="eastAsia"/>
        </w:rPr>
        <w:t>系教師一人提出及三分之一以上（含）專任教師連署，以書面列舉議案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                向主席提出，並於兩</w:t>
      </w:r>
      <w:proofErr w:type="gramStart"/>
      <w:r w:rsidRPr="00F57242">
        <w:rPr>
          <w:rFonts w:ascii="標楷體" w:eastAsia="標楷體" w:hAnsi="標楷體" w:hint="eastAsia"/>
        </w:rPr>
        <w:t>週</w:t>
      </w:r>
      <w:proofErr w:type="gramEnd"/>
      <w:r w:rsidRPr="00F57242">
        <w:rPr>
          <w:rFonts w:ascii="標楷體" w:eastAsia="標楷體" w:hAnsi="標楷體" w:hint="eastAsia"/>
        </w:rPr>
        <w:t>內召開。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六、本會開會通知與議案，必須於開會</w:t>
      </w:r>
      <w:proofErr w:type="gramStart"/>
      <w:r w:rsidRPr="00F57242">
        <w:rPr>
          <w:rFonts w:ascii="標楷體" w:eastAsia="標楷體" w:hAnsi="標楷體" w:hint="eastAsia"/>
        </w:rPr>
        <w:t>一週</w:t>
      </w:r>
      <w:proofErr w:type="gramEnd"/>
      <w:r w:rsidRPr="00F57242">
        <w:rPr>
          <w:rFonts w:ascii="標楷體" w:eastAsia="標楷體" w:hAnsi="標楷體" w:hint="eastAsia"/>
        </w:rPr>
        <w:t>前發出。開會法定人數為本會組織成員二分之一（含）</w:t>
      </w:r>
    </w:p>
    <w:p w:rsidR="008043E6" w:rsidRPr="00F57242" w:rsidRDefault="008043E6" w:rsidP="008043E6">
      <w:pPr>
        <w:pStyle w:val="Default"/>
        <w:ind w:left="425" w:hangingChars="177" w:hanging="425"/>
        <w:rPr>
          <w:rFonts w:hAnsi="標楷體"/>
          <w:color w:val="auto"/>
          <w:u w:val="single"/>
          <w:lang w:eastAsia="zh-HK"/>
        </w:rPr>
      </w:pPr>
      <w:r w:rsidRPr="00F57242">
        <w:rPr>
          <w:rFonts w:hAnsi="標楷體" w:hint="eastAsia"/>
          <w:color w:val="auto"/>
        </w:rPr>
        <w:t xml:space="preserve">    以上。</w:t>
      </w:r>
      <w:r w:rsidRPr="00F57242">
        <w:rPr>
          <w:rFonts w:hAnsi="標楷體" w:hint="eastAsia"/>
          <w:color w:val="auto"/>
          <w:u w:val="single"/>
          <w:lang w:eastAsia="zh-HK"/>
        </w:rPr>
        <w:t>如涉及人事相關議案，開會法定人數為本會組織成員三分之二（含）以上。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七、本會議之議案，可由下列三種方式之一提出：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（一）主席提出</w:t>
      </w:r>
      <w:proofErr w:type="gramStart"/>
      <w:r w:rsidRPr="00F57242">
        <w:rPr>
          <w:rFonts w:ascii="標楷體" w:eastAsia="標楷體" w:hAnsi="標楷體" w:hint="eastAsia"/>
        </w:rPr>
        <w:t>﹔</w:t>
      </w:r>
      <w:proofErr w:type="gramEnd"/>
      <w:r w:rsidRPr="00F57242">
        <w:rPr>
          <w:rFonts w:ascii="標楷體" w:eastAsia="標楷體" w:hAnsi="標楷體" w:hint="eastAsia"/>
        </w:rPr>
        <w:t xml:space="preserve">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（二）本會成員一人提出，一人連署</w:t>
      </w:r>
      <w:proofErr w:type="gramStart"/>
      <w:r w:rsidRPr="00F57242">
        <w:rPr>
          <w:rFonts w:ascii="標楷體" w:eastAsia="標楷體" w:hAnsi="標楷體" w:hint="eastAsia"/>
        </w:rPr>
        <w:t>﹔</w:t>
      </w:r>
      <w:proofErr w:type="gramEnd"/>
      <w:r w:rsidRPr="00F57242">
        <w:rPr>
          <w:rFonts w:ascii="標楷體" w:eastAsia="標楷體" w:hAnsi="標楷體" w:hint="eastAsia"/>
        </w:rPr>
        <w:t xml:space="preserve">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（三）臨時動議。 </w:t>
      </w:r>
    </w:p>
    <w:p w:rsidR="008043E6" w:rsidRPr="00F57242" w:rsidRDefault="008043E6" w:rsidP="008043E6">
      <w:pPr>
        <w:spacing w:beforeLines="50" w:before="180"/>
        <w:ind w:left="426" w:hanging="426"/>
        <w:jc w:val="both"/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八、</w:t>
      </w:r>
      <w:r w:rsidRPr="00F57242">
        <w:rPr>
          <w:rFonts w:ascii="標楷體" w:eastAsia="標楷體" w:hAnsi="標楷體" w:cs="標楷體" w:hint="eastAsia"/>
        </w:rPr>
        <w:t>本會議案之表決，以出席人員二分之一（含）以上同意為通過。</w:t>
      </w:r>
      <w:r w:rsidRPr="00F57242">
        <w:rPr>
          <w:rFonts w:ascii="標楷體" w:eastAsia="標楷體" w:hAnsi="標楷體" w:cs="標楷體" w:hint="eastAsia"/>
          <w:u w:val="single"/>
          <w:lang w:eastAsia="zh-HK"/>
        </w:rPr>
        <w:t>如涉及本設置要點下列人事相關議案</w:t>
      </w:r>
      <w:r w:rsidRPr="00F57242">
        <w:rPr>
          <w:rFonts w:ascii="標楷體" w:eastAsia="標楷體" w:hAnsi="標楷體" w:cs="標楷體" w:hint="eastAsia"/>
          <w:u w:val="single"/>
        </w:rPr>
        <w:t>，</w:t>
      </w:r>
      <w:r w:rsidRPr="00F57242">
        <w:rPr>
          <w:rFonts w:ascii="標楷體" w:eastAsia="標楷體" w:hAnsi="標楷體" w:cs="標楷體" w:hint="eastAsia"/>
          <w:u w:val="single"/>
          <w:lang w:eastAsia="zh-HK"/>
        </w:rPr>
        <w:t>應以無記名投票方式決議，並以出席人員三分之二（含）以上同意為通過。</w:t>
      </w:r>
    </w:p>
    <w:p w:rsidR="008043E6" w:rsidRPr="00F57242" w:rsidRDefault="008043E6" w:rsidP="008043E6">
      <w:pPr>
        <w:pStyle w:val="Default"/>
        <w:ind w:leftChars="177" w:left="847" w:hangingChars="176" w:hanging="422"/>
        <w:rPr>
          <w:rFonts w:hAnsi="標楷體"/>
          <w:color w:val="auto"/>
          <w:u w:val="single"/>
        </w:rPr>
      </w:pPr>
      <w:r w:rsidRPr="00F57242">
        <w:rPr>
          <w:rFonts w:hAnsi="標楷體" w:hint="eastAsia"/>
          <w:color w:val="auto"/>
          <w:u w:val="single"/>
        </w:rPr>
        <w:t>（</w:t>
      </w:r>
      <w:r w:rsidRPr="00F57242">
        <w:rPr>
          <w:rFonts w:hAnsi="標楷體" w:hint="eastAsia"/>
          <w:color w:val="auto"/>
          <w:u w:val="single"/>
          <w:lang w:eastAsia="zh-HK"/>
        </w:rPr>
        <w:t>一</w:t>
      </w:r>
      <w:r w:rsidRPr="00F57242">
        <w:rPr>
          <w:rFonts w:hAnsi="標楷體" w:hint="eastAsia"/>
          <w:color w:val="auto"/>
          <w:u w:val="single"/>
        </w:rPr>
        <w:t>）專任教師之聘任、聘期、升等、解聘、改聘、停聘、</w:t>
      </w:r>
      <w:proofErr w:type="gramStart"/>
      <w:r w:rsidRPr="00F57242">
        <w:rPr>
          <w:rFonts w:hAnsi="標楷體" w:hint="eastAsia"/>
          <w:color w:val="auto"/>
          <w:u w:val="single"/>
        </w:rPr>
        <w:t>不</w:t>
      </w:r>
      <w:proofErr w:type="gramEnd"/>
      <w:r w:rsidRPr="00F57242">
        <w:rPr>
          <w:rFonts w:hAnsi="標楷體" w:hint="eastAsia"/>
          <w:color w:val="auto"/>
          <w:u w:val="single"/>
        </w:rPr>
        <w:t>續聘、資遣原因之認定、延長服務等事項。</w:t>
      </w:r>
    </w:p>
    <w:p w:rsidR="008043E6" w:rsidRPr="00F57242" w:rsidRDefault="008043E6" w:rsidP="008043E6">
      <w:pPr>
        <w:pStyle w:val="Default"/>
        <w:ind w:leftChars="177" w:left="847" w:hangingChars="176" w:hanging="422"/>
        <w:rPr>
          <w:rFonts w:hAnsi="標楷體"/>
          <w:color w:val="auto"/>
          <w:u w:val="single"/>
        </w:rPr>
      </w:pPr>
      <w:r w:rsidRPr="00F57242">
        <w:rPr>
          <w:rFonts w:hAnsi="標楷體" w:hint="eastAsia"/>
          <w:color w:val="auto"/>
          <w:u w:val="single"/>
        </w:rPr>
        <w:t>（二）兼任教師之聘任、聘期、解聘、停聘等事項。</w:t>
      </w:r>
    </w:p>
    <w:p w:rsidR="008043E6" w:rsidRPr="00F57242" w:rsidRDefault="008043E6" w:rsidP="008043E6">
      <w:pPr>
        <w:pStyle w:val="Default"/>
        <w:ind w:leftChars="177" w:left="847" w:hangingChars="176" w:hanging="422"/>
        <w:rPr>
          <w:rFonts w:hAnsi="標楷體"/>
          <w:color w:val="auto"/>
          <w:u w:val="single"/>
        </w:rPr>
      </w:pPr>
      <w:r w:rsidRPr="00F57242">
        <w:rPr>
          <w:rFonts w:hAnsi="標楷體" w:hint="eastAsia"/>
          <w:color w:val="auto"/>
          <w:u w:val="single"/>
        </w:rPr>
        <w:t>（三）教師升等初審未通過</w:t>
      </w:r>
      <w:proofErr w:type="gramStart"/>
      <w:r w:rsidRPr="00F57242">
        <w:rPr>
          <w:rFonts w:hAnsi="標楷體" w:hint="eastAsia"/>
          <w:color w:val="auto"/>
          <w:u w:val="single"/>
        </w:rPr>
        <w:t>者之申復</w:t>
      </w:r>
      <w:proofErr w:type="gramEnd"/>
      <w:r w:rsidRPr="00F57242">
        <w:rPr>
          <w:rFonts w:hAnsi="標楷體" w:hint="eastAsia"/>
          <w:color w:val="auto"/>
          <w:u w:val="single"/>
        </w:rPr>
        <w:t>。</w:t>
      </w:r>
    </w:p>
    <w:p w:rsidR="008043E6" w:rsidRPr="00F57242" w:rsidRDefault="008043E6" w:rsidP="008043E6">
      <w:pPr>
        <w:pStyle w:val="Default"/>
        <w:ind w:leftChars="177" w:left="847" w:hangingChars="176" w:hanging="422"/>
        <w:rPr>
          <w:rFonts w:hAnsi="標楷體"/>
          <w:color w:val="auto"/>
          <w:u w:val="single"/>
        </w:rPr>
      </w:pPr>
      <w:r w:rsidRPr="00F57242">
        <w:rPr>
          <w:rFonts w:hAnsi="標楷體" w:hint="eastAsia"/>
          <w:color w:val="auto"/>
          <w:u w:val="single"/>
        </w:rPr>
        <w:t>（四）其他有關教師評審之重要事項。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>九、凡經本會議決議之議案，需正式列入紀錄，並於該次會議結束後一個月內將該紀錄分送各出席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     人員</w:t>
      </w:r>
      <w:proofErr w:type="gramStart"/>
      <w:r w:rsidRPr="00F57242">
        <w:rPr>
          <w:rFonts w:ascii="標楷體" w:eastAsia="標楷體" w:hAnsi="標楷體" w:hint="eastAsia"/>
        </w:rPr>
        <w:t>確認簽可後</w:t>
      </w:r>
      <w:proofErr w:type="gramEnd"/>
      <w:r w:rsidRPr="00F57242">
        <w:rPr>
          <w:rFonts w:ascii="標楷體" w:eastAsia="標楷體" w:hAnsi="標楷體" w:hint="eastAsia"/>
        </w:rPr>
        <w:t>，</w:t>
      </w:r>
      <w:proofErr w:type="gramStart"/>
      <w:r w:rsidRPr="00F57242">
        <w:rPr>
          <w:rFonts w:ascii="標楷體" w:eastAsia="標楷體" w:hAnsi="標楷體" w:hint="eastAsia"/>
        </w:rPr>
        <w:t>存檔供查</w:t>
      </w:r>
      <w:proofErr w:type="gramEnd"/>
      <w:r w:rsidRPr="00F57242">
        <w:rPr>
          <w:rFonts w:ascii="標楷體" w:eastAsia="標楷體" w:hAnsi="標楷體" w:hint="eastAsia"/>
        </w:rPr>
        <w:t xml:space="preserve">。 </w:t>
      </w:r>
    </w:p>
    <w:p w:rsidR="008043E6" w:rsidRPr="00F57242" w:rsidRDefault="008043E6" w:rsidP="008043E6">
      <w:pPr>
        <w:rPr>
          <w:rFonts w:ascii="標楷體" w:eastAsia="標楷體" w:hAnsi="標楷體"/>
        </w:rPr>
      </w:pPr>
      <w:r w:rsidRPr="00F57242">
        <w:rPr>
          <w:rFonts w:ascii="標楷體" w:eastAsia="標楷體" w:hAnsi="標楷體" w:hint="eastAsia"/>
        </w:rPr>
        <w:t xml:space="preserve">十、每次會議開議時，主席或有關同仁應先報告上次會議決議事項之執行情形。 </w:t>
      </w:r>
    </w:p>
    <w:p w:rsidR="008043E6" w:rsidRPr="00F57242" w:rsidRDefault="008043E6" w:rsidP="008043E6"/>
    <w:p w:rsidR="008043E6" w:rsidRPr="00F57242" w:rsidRDefault="008043E6" w:rsidP="008043E6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</w:rPr>
      </w:pPr>
    </w:p>
    <w:p w:rsidR="008043E6" w:rsidRPr="00F57242" w:rsidRDefault="008043E6" w:rsidP="008043E6">
      <w:pPr>
        <w:widowControl/>
        <w:adjustRightInd/>
        <w:spacing w:line="240" w:lineRule="auto"/>
        <w:textAlignment w:val="auto"/>
        <w:rPr>
          <w:rFonts w:eastAsia="新細明體" w:cs="標楷體"/>
          <w:sz w:val="32"/>
          <w:szCs w:val="32"/>
        </w:rPr>
      </w:pPr>
    </w:p>
    <w:p w:rsidR="00A81044" w:rsidRPr="008043E6" w:rsidRDefault="008043E6"/>
    <w:sectPr w:rsidR="00A81044" w:rsidRPr="008043E6" w:rsidSect="008043E6">
      <w:footerReference w:type="even" r:id="rId6"/>
      <w:footerReference w:type="default" r:id="rId7"/>
      <w:pgSz w:w="11906" w:h="16838" w:code="9"/>
      <w:pgMar w:top="720" w:right="720" w:bottom="720" w:left="720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0A" w:rsidRDefault="008043E6" w:rsidP="00984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30A" w:rsidRDefault="008043E6" w:rsidP="00F42D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0A" w:rsidRDefault="008043E6" w:rsidP="00F42D0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5AC6"/>
    <w:multiLevelType w:val="multilevel"/>
    <w:tmpl w:val="47B4195C"/>
    <w:lvl w:ilvl="0">
      <w:start w:val="10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7B05272"/>
    <w:multiLevelType w:val="hybridMultilevel"/>
    <w:tmpl w:val="9C6A0F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6"/>
    <w:rsid w:val="003C6E9A"/>
    <w:rsid w:val="008043E6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3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8043E6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8043E6"/>
  </w:style>
  <w:style w:type="paragraph" w:customStyle="1" w:styleId="Default">
    <w:name w:val="Default"/>
    <w:rsid w:val="008043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8043E6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3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8043E6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8043E6"/>
  </w:style>
  <w:style w:type="paragraph" w:customStyle="1" w:styleId="Default">
    <w:name w:val="Default"/>
    <w:rsid w:val="008043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8043E6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2019-11-22T09:02:00Z</dcterms:created>
  <dcterms:modified xsi:type="dcterms:W3CDTF">2019-11-22T09:02:00Z</dcterms:modified>
</cp:coreProperties>
</file>