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5C" w:rsidRPr="000D425C" w:rsidRDefault="000D425C" w:rsidP="000D425C">
      <w:pPr>
        <w:jc w:val="center"/>
        <w:rPr>
          <w:rFonts w:eastAsia="華康行書體"/>
          <w:sz w:val="40"/>
        </w:rPr>
      </w:pPr>
      <w:r>
        <w:rPr>
          <w:noProof/>
        </w:rPr>
        <w:drawing>
          <wp:anchor distT="0" distB="0" distL="114300" distR="114300" simplePos="0" relativeHeight="251661312" behindDoc="0" locked="0" layoutInCell="1" allowOverlap="1">
            <wp:simplePos x="0" y="0"/>
            <wp:positionH relativeFrom="column">
              <wp:posOffset>2237105</wp:posOffset>
            </wp:positionH>
            <wp:positionV relativeFrom="paragraph">
              <wp:posOffset>-99695</wp:posOffset>
            </wp:positionV>
            <wp:extent cx="2171700" cy="398145"/>
            <wp:effectExtent l="0" t="0" r="0" b="1905"/>
            <wp:wrapNone/>
            <wp:docPr id="4" name="圖片 4" descr="描述: 佛光大學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佛光大學圖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25C" w:rsidRPr="000D425C" w:rsidRDefault="000D425C" w:rsidP="000D425C">
      <w:pPr>
        <w:spacing w:line="400" w:lineRule="exact"/>
        <w:ind w:left="720"/>
        <w:jc w:val="center"/>
        <w:rPr>
          <w:rFonts w:eastAsia="標楷體"/>
          <w:sz w:val="36"/>
        </w:rPr>
      </w:pPr>
      <w:r w:rsidRPr="000D425C">
        <w:rPr>
          <w:rFonts w:eastAsia="標楷體" w:hint="eastAsia"/>
          <w:sz w:val="36"/>
        </w:rPr>
        <w:t>社會科學暨管理學院</w:t>
      </w:r>
      <w:r w:rsidRPr="000D425C">
        <w:rPr>
          <w:rFonts w:eastAsia="標楷體" w:hint="eastAsia"/>
          <w:sz w:val="36"/>
        </w:rPr>
        <w:t xml:space="preserve">  </w:t>
      </w:r>
      <w:r w:rsidRPr="000D425C">
        <w:rPr>
          <w:rFonts w:eastAsia="標楷體" w:hint="eastAsia"/>
          <w:sz w:val="36"/>
        </w:rPr>
        <w:t>應用經濟學系</w:t>
      </w:r>
    </w:p>
    <w:p w:rsidR="000D425C" w:rsidRPr="000D425C" w:rsidRDefault="000D425C" w:rsidP="000D425C">
      <w:pPr>
        <w:spacing w:line="400" w:lineRule="exact"/>
        <w:ind w:left="720"/>
        <w:jc w:val="center"/>
        <w:rPr>
          <w:rFonts w:eastAsia="標楷體"/>
          <w:sz w:val="36"/>
          <w:u w:val="single"/>
        </w:rPr>
      </w:pPr>
      <w:r w:rsidRPr="000D425C">
        <w:rPr>
          <w:rFonts w:eastAsia="標楷體" w:hint="eastAsia"/>
          <w:sz w:val="36"/>
        </w:rPr>
        <w:t>108</w:t>
      </w:r>
      <w:r w:rsidRPr="000D425C">
        <w:rPr>
          <w:rFonts w:eastAsia="標楷體" w:hint="eastAsia"/>
          <w:sz w:val="36"/>
        </w:rPr>
        <w:t>學年度第</w:t>
      </w:r>
      <w:r w:rsidR="00285B0A">
        <w:rPr>
          <w:rFonts w:eastAsia="標楷體"/>
          <w:sz w:val="36"/>
        </w:rPr>
        <w:t>4</w:t>
      </w:r>
      <w:r w:rsidR="001B3142">
        <w:rPr>
          <w:rFonts w:eastAsia="標楷體" w:hint="eastAsia"/>
          <w:sz w:val="36"/>
        </w:rPr>
        <w:t>次系課程會議</w:t>
      </w:r>
      <w:r w:rsidR="003B5336">
        <w:rPr>
          <w:rFonts w:eastAsia="標楷體" w:hint="eastAsia"/>
          <w:sz w:val="36"/>
        </w:rPr>
        <w:t>紀錄</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時</w:t>
      </w:r>
      <w:r w:rsidRPr="000D425C">
        <w:rPr>
          <w:rFonts w:ascii="標楷體" w:eastAsia="標楷體" w:hAnsi="標楷體"/>
          <w:sz w:val="28"/>
          <w:szCs w:val="26"/>
        </w:rPr>
        <w:t xml:space="preserve">    </w:t>
      </w:r>
      <w:r w:rsidRPr="000D425C">
        <w:rPr>
          <w:rFonts w:ascii="標楷體" w:eastAsia="標楷體" w:hAnsi="標楷體" w:hint="eastAsia"/>
          <w:sz w:val="28"/>
          <w:szCs w:val="26"/>
        </w:rPr>
        <w:t xml:space="preserve"> 間：</w:t>
      </w:r>
      <w:r w:rsidR="00747684">
        <w:rPr>
          <w:rFonts w:ascii="標楷體" w:eastAsia="標楷體" w:hAnsi="標楷體" w:hint="eastAsia"/>
          <w:sz w:val="28"/>
          <w:szCs w:val="26"/>
        </w:rPr>
        <w:t>109</w:t>
      </w:r>
      <w:r w:rsidRPr="000D425C">
        <w:rPr>
          <w:rFonts w:ascii="標楷體" w:eastAsia="標楷體" w:hAnsi="標楷體" w:hint="eastAsia"/>
          <w:sz w:val="28"/>
          <w:szCs w:val="26"/>
        </w:rPr>
        <w:t>年</w:t>
      </w:r>
      <w:r w:rsidR="00285B0A">
        <w:rPr>
          <w:rFonts w:ascii="標楷體" w:eastAsia="標楷體" w:hAnsi="標楷體" w:hint="eastAsia"/>
          <w:sz w:val="28"/>
          <w:szCs w:val="26"/>
        </w:rPr>
        <w:t>3</w:t>
      </w:r>
      <w:r w:rsidRPr="000D425C">
        <w:rPr>
          <w:rFonts w:ascii="標楷體" w:eastAsia="標楷體" w:hAnsi="標楷體" w:hint="eastAsia"/>
          <w:sz w:val="28"/>
          <w:szCs w:val="26"/>
        </w:rPr>
        <w:t>月</w:t>
      </w:r>
      <w:r w:rsidR="00285B0A">
        <w:rPr>
          <w:rFonts w:ascii="標楷體" w:eastAsia="標楷體" w:hAnsi="標楷體"/>
          <w:sz w:val="28"/>
          <w:szCs w:val="26"/>
        </w:rPr>
        <w:t>2</w:t>
      </w:r>
      <w:r w:rsidR="00747684">
        <w:rPr>
          <w:rFonts w:ascii="標楷體" w:eastAsia="標楷體" w:hAnsi="標楷體"/>
          <w:sz w:val="28"/>
          <w:szCs w:val="26"/>
        </w:rPr>
        <w:t>6</w:t>
      </w:r>
      <w:r w:rsidRPr="000D425C">
        <w:rPr>
          <w:rFonts w:ascii="標楷體" w:eastAsia="標楷體" w:hAnsi="標楷體" w:hint="eastAsia"/>
          <w:sz w:val="28"/>
          <w:szCs w:val="26"/>
        </w:rPr>
        <w:t>日（週四）</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地     點：</w:t>
      </w:r>
      <w:proofErr w:type="gramStart"/>
      <w:r w:rsidRPr="000D425C">
        <w:rPr>
          <w:rFonts w:ascii="標楷體" w:eastAsia="標楷體" w:hAnsi="標楷體" w:hint="eastAsia"/>
          <w:sz w:val="28"/>
          <w:szCs w:val="26"/>
        </w:rPr>
        <w:t>德香樓</w:t>
      </w:r>
      <w:proofErr w:type="gramEnd"/>
      <w:r w:rsidRPr="000D425C">
        <w:rPr>
          <w:rFonts w:ascii="標楷體" w:eastAsia="標楷體" w:hAnsi="標楷體" w:hint="eastAsia"/>
          <w:sz w:val="28"/>
          <w:szCs w:val="26"/>
        </w:rPr>
        <w:t>B</w:t>
      </w:r>
      <w:r w:rsidR="00EF2604">
        <w:rPr>
          <w:rFonts w:ascii="標楷體" w:eastAsia="標楷體" w:hAnsi="標楷體"/>
          <w:sz w:val="28"/>
          <w:szCs w:val="26"/>
        </w:rPr>
        <w:t>310</w:t>
      </w:r>
      <w:r w:rsidRPr="000D425C">
        <w:rPr>
          <w:rFonts w:ascii="標楷體" w:eastAsia="標楷體" w:hAnsi="標楷體" w:hint="eastAsia"/>
          <w:sz w:val="28"/>
          <w:szCs w:val="26"/>
        </w:rPr>
        <w:t>室</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主</w:t>
      </w:r>
      <w:r w:rsidRPr="000D425C">
        <w:rPr>
          <w:rFonts w:ascii="標楷體" w:eastAsia="標楷體" w:hAnsi="標楷體"/>
          <w:sz w:val="28"/>
          <w:szCs w:val="26"/>
        </w:rPr>
        <w:t xml:space="preserve">   </w:t>
      </w:r>
      <w:r w:rsidRPr="000D425C">
        <w:rPr>
          <w:rFonts w:ascii="標楷體" w:eastAsia="標楷體" w:hAnsi="標楷體" w:hint="eastAsia"/>
          <w:sz w:val="28"/>
          <w:szCs w:val="26"/>
        </w:rPr>
        <w:t xml:space="preserve">  席：周國偉主任</w:t>
      </w:r>
    </w:p>
    <w:p w:rsidR="00EF2604" w:rsidRDefault="000D425C" w:rsidP="00285B0A">
      <w:pPr>
        <w:spacing w:line="276" w:lineRule="auto"/>
        <w:ind w:left="1506" w:hangingChars="538" w:hanging="1506"/>
        <w:rPr>
          <w:rFonts w:ascii="標楷體" w:eastAsia="標楷體" w:hAnsi="標楷體"/>
          <w:sz w:val="28"/>
          <w:szCs w:val="26"/>
        </w:rPr>
      </w:pPr>
      <w:r w:rsidRPr="00285B0A">
        <w:rPr>
          <w:rFonts w:ascii="標楷體" w:eastAsia="標楷體" w:hAnsi="標楷體" w:hint="eastAsia"/>
          <w:sz w:val="28"/>
          <w:szCs w:val="26"/>
        </w:rPr>
        <w:t>出席人員</w:t>
      </w:r>
      <w:r w:rsidR="00285B0A" w:rsidRPr="000D425C">
        <w:rPr>
          <w:rFonts w:ascii="標楷體" w:eastAsia="標楷體" w:hAnsi="標楷體" w:hint="eastAsia"/>
          <w:sz w:val="28"/>
          <w:szCs w:val="26"/>
        </w:rPr>
        <w:t>：</w:t>
      </w:r>
      <w:r w:rsidRPr="000D425C">
        <w:rPr>
          <w:rFonts w:ascii="標楷體" w:eastAsia="標楷體" w:hAnsi="標楷體" w:hint="eastAsia"/>
          <w:sz w:val="28"/>
          <w:szCs w:val="26"/>
        </w:rPr>
        <w:t>戴孟宜老師、林啟智老師、陳麗雪老師</w:t>
      </w:r>
      <w:r w:rsidR="00747684">
        <w:rPr>
          <w:rFonts w:ascii="標楷體" w:eastAsia="標楷體" w:hAnsi="標楷體" w:hint="eastAsia"/>
          <w:sz w:val="28"/>
          <w:szCs w:val="26"/>
        </w:rPr>
        <w:t>、</w:t>
      </w:r>
      <w:r w:rsidR="00B87300">
        <w:rPr>
          <w:rFonts w:ascii="標楷體" w:eastAsia="標楷體" w:hAnsi="標楷體" w:hint="eastAsia"/>
          <w:sz w:val="28"/>
          <w:szCs w:val="26"/>
        </w:rPr>
        <w:t>賴宗福老師</w:t>
      </w:r>
      <w:r w:rsidR="00285B0A">
        <w:rPr>
          <w:rFonts w:ascii="標楷體" w:eastAsia="標楷體" w:hAnsi="標楷體" w:hint="eastAsia"/>
          <w:sz w:val="28"/>
          <w:szCs w:val="26"/>
        </w:rPr>
        <w:t>、</w:t>
      </w:r>
      <w:r w:rsidR="00285B0A" w:rsidRPr="000D425C">
        <w:rPr>
          <w:rFonts w:ascii="標楷體" w:eastAsia="標楷體" w:hAnsi="標楷體" w:hint="eastAsia"/>
          <w:sz w:val="28"/>
          <w:szCs w:val="26"/>
        </w:rPr>
        <w:t>李</w:t>
      </w:r>
      <w:proofErr w:type="gramStart"/>
      <w:r w:rsidR="00285B0A" w:rsidRPr="000D425C">
        <w:rPr>
          <w:rFonts w:ascii="標楷體" w:eastAsia="標楷體" w:hAnsi="標楷體" w:hint="eastAsia"/>
          <w:sz w:val="28"/>
          <w:szCs w:val="26"/>
        </w:rPr>
        <w:t>杰</w:t>
      </w:r>
      <w:proofErr w:type="gramEnd"/>
      <w:r w:rsidR="00285B0A" w:rsidRPr="000D425C">
        <w:rPr>
          <w:rFonts w:ascii="標楷體" w:eastAsia="標楷體" w:hAnsi="標楷體" w:hint="eastAsia"/>
          <w:sz w:val="28"/>
          <w:szCs w:val="26"/>
        </w:rPr>
        <w:t>憲老師、</w:t>
      </w:r>
    </w:p>
    <w:p w:rsidR="000D425C" w:rsidRPr="000D425C" w:rsidRDefault="007A1195" w:rsidP="00EF2604">
      <w:pPr>
        <w:spacing w:line="276" w:lineRule="auto"/>
        <w:ind w:leftChars="590" w:left="1503" w:hangingChars="31" w:hanging="87"/>
        <w:rPr>
          <w:rFonts w:ascii="標楷體" w:eastAsia="標楷體" w:hAnsi="標楷體"/>
          <w:sz w:val="28"/>
          <w:szCs w:val="26"/>
        </w:rPr>
      </w:pPr>
      <w:r>
        <w:rPr>
          <w:rFonts w:ascii="標楷體" w:eastAsia="標楷體" w:hAnsi="標楷體" w:hint="eastAsia"/>
          <w:sz w:val="28"/>
          <w:szCs w:val="26"/>
        </w:rPr>
        <w:t>陳疆平老師</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在校生代表：陳芷翎委員(學士班)、林奕慈委員(碩士班)</w:t>
      </w:r>
    </w:p>
    <w:p w:rsidR="00EF2604" w:rsidRDefault="00285B0A" w:rsidP="00EF2604">
      <w:pPr>
        <w:spacing w:line="276" w:lineRule="auto"/>
        <w:rPr>
          <w:rFonts w:ascii="標楷體" w:eastAsia="標楷體" w:hAnsi="標楷體"/>
          <w:sz w:val="28"/>
          <w:szCs w:val="26"/>
        </w:rPr>
      </w:pPr>
      <w:r w:rsidRPr="000D425C">
        <w:rPr>
          <w:rFonts w:ascii="標楷體" w:eastAsia="標楷體" w:hAnsi="標楷體" w:hint="eastAsia"/>
          <w:sz w:val="28"/>
          <w:szCs w:val="26"/>
        </w:rPr>
        <w:t>請     假：</w:t>
      </w:r>
      <w:r w:rsidR="00EF2604">
        <w:rPr>
          <w:rFonts w:ascii="標楷體" w:eastAsia="標楷體" w:hAnsi="標楷體" w:hint="eastAsia"/>
          <w:sz w:val="28"/>
          <w:szCs w:val="26"/>
        </w:rPr>
        <w:t>曲靜芳老師、李喬銘老師</w:t>
      </w:r>
      <w:r w:rsidR="00EF2604" w:rsidRPr="000D425C">
        <w:rPr>
          <w:rFonts w:ascii="標楷體" w:eastAsia="標楷體" w:hAnsi="標楷體" w:hint="eastAsia"/>
          <w:sz w:val="28"/>
          <w:szCs w:val="26"/>
        </w:rPr>
        <w:t>、</w:t>
      </w:r>
      <w:r w:rsidR="00EF2604">
        <w:rPr>
          <w:rFonts w:ascii="標楷體" w:eastAsia="標楷體" w:hAnsi="標楷體" w:hint="eastAsia"/>
          <w:sz w:val="28"/>
          <w:szCs w:val="26"/>
        </w:rPr>
        <w:t>產業界代表蕭沂鎮委員</w:t>
      </w:r>
      <w:r w:rsidR="00EF2604" w:rsidRPr="000D425C">
        <w:rPr>
          <w:rFonts w:ascii="標楷體" w:eastAsia="標楷體" w:hAnsi="標楷體" w:hint="eastAsia"/>
          <w:sz w:val="28"/>
          <w:szCs w:val="26"/>
        </w:rPr>
        <w:t>、</w:t>
      </w:r>
    </w:p>
    <w:p w:rsidR="0021062D" w:rsidRPr="000D425C" w:rsidRDefault="00EF2604" w:rsidP="00EF2604">
      <w:pPr>
        <w:spacing w:line="276" w:lineRule="auto"/>
        <w:ind w:leftChars="650" w:left="1560"/>
        <w:rPr>
          <w:rFonts w:ascii="標楷體" w:eastAsia="標楷體" w:hAnsi="標楷體"/>
          <w:sz w:val="28"/>
          <w:szCs w:val="26"/>
        </w:rPr>
      </w:pPr>
      <w:r w:rsidRPr="000D425C">
        <w:rPr>
          <w:rFonts w:ascii="標楷體" w:eastAsia="標楷體" w:hAnsi="標楷體" w:hint="eastAsia"/>
          <w:sz w:val="28"/>
          <w:szCs w:val="26"/>
        </w:rPr>
        <w:t>畢業生代表陳俐潔委員</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記     錄：高靖雯</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列     席：</w:t>
      </w:r>
    </w:p>
    <w:p w:rsidR="000D425C" w:rsidRPr="000D425C" w:rsidRDefault="000D425C" w:rsidP="0021062D">
      <w:pPr>
        <w:spacing w:line="276" w:lineRule="auto"/>
        <w:rPr>
          <w:rFonts w:ascii="標楷體" w:eastAsia="標楷體" w:hAnsi="標楷體"/>
          <w:sz w:val="28"/>
          <w:szCs w:val="26"/>
        </w:rPr>
      </w:pPr>
      <w:r w:rsidRPr="000D425C">
        <w:rPr>
          <w:rFonts w:ascii="標楷體" w:eastAsia="標楷體" w:hAnsi="標楷體" w:hint="eastAsia"/>
          <w:sz w:val="28"/>
          <w:szCs w:val="26"/>
        </w:rPr>
        <w:t>主席致詞(略)</w:t>
      </w:r>
    </w:p>
    <w:p w:rsidR="0000643F" w:rsidRPr="000D425C" w:rsidRDefault="000D425C" w:rsidP="0021062D">
      <w:pPr>
        <w:spacing w:line="276" w:lineRule="auto"/>
        <w:rPr>
          <w:rFonts w:ascii="標楷體" w:eastAsia="標楷體" w:hAnsi="標楷體"/>
          <w:sz w:val="28"/>
        </w:rPr>
      </w:pPr>
      <w:r w:rsidRPr="000D425C">
        <w:rPr>
          <w:rFonts w:ascii="標楷體" w:eastAsia="標楷體" w:hAnsi="標楷體" w:hint="eastAsia"/>
          <w:sz w:val="28"/>
        </w:rPr>
        <w:t>報告事項(略)</w:t>
      </w:r>
    </w:p>
    <w:p w:rsidR="0021062D" w:rsidRPr="0021062D" w:rsidRDefault="000D425C" w:rsidP="0021062D">
      <w:pPr>
        <w:numPr>
          <w:ilvl w:val="0"/>
          <w:numId w:val="3"/>
        </w:numPr>
        <w:spacing w:line="500" w:lineRule="exact"/>
        <w:ind w:left="840" w:hangingChars="300" w:hanging="840"/>
        <w:rPr>
          <w:rFonts w:ascii="標楷體" w:eastAsia="標楷體" w:hAnsi="標楷體"/>
          <w:sz w:val="28"/>
        </w:rPr>
      </w:pPr>
      <w:r w:rsidRPr="000D425C">
        <w:rPr>
          <w:rFonts w:ascii="標楷體" w:eastAsia="標楷體" w:hAnsi="標楷體" w:hint="eastAsia"/>
          <w:sz w:val="28"/>
        </w:rPr>
        <w:t>上次會議決議事項執行狀況</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6384"/>
        <w:gridCol w:w="2817"/>
      </w:tblGrid>
      <w:tr w:rsidR="000D425C" w:rsidRPr="000D425C" w:rsidTr="00285B0A">
        <w:trPr>
          <w:trHeight w:val="311"/>
        </w:trPr>
        <w:tc>
          <w:tcPr>
            <w:tcW w:w="770"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b/>
              </w:rPr>
              <w:t>提案</w:t>
            </w:r>
          </w:p>
        </w:tc>
        <w:tc>
          <w:tcPr>
            <w:tcW w:w="2935"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hint="eastAsia"/>
                <w:b/>
              </w:rPr>
              <w:t>會議決議</w:t>
            </w:r>
          </w:p>
        </w:tc>
        <w:tc>
          <w:tcPr>
            <w:tcW w:w="1295"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hint="eastAsia"/>
                <w:b/>
              </w:rPr>
              <w:t>執行/列管情況</w:t>
            </w:r>
          </w:p>
        </w:tc>
      </w:tr>
      <w:tr w:rsidR="000D425C" w:rsidRPr="000D425C" w:rsidTr="00285B0A">
        <w:trPr>
          <w:trHeight w:val="330"/>
        </w:trPr>
        <w:tc>
          <w:tcPr>
            <w:tcW w:w="770" w:type="pct"/>
            <w:shd w:val="clear" w:color="auto" w:fill="auto"/>
            <w:vAlign w:val="center"/>
          </w:tcPr>
          <w:p w:rsidR="000D425C" w:rsidRPr="0095607A" w:rsidRDefault="00546AC3" w:rsidP="000D425C">
            <w:pPr>
              <w:tabs>
                <w:tab w:val="left" w:pos="1134"/>
              </w:tabs>
              <w:snapToGrid w:val="0"/>
              <w:spacing w:line="360" w:lineRule="auto"/>
              <w:jc w:val="center"/>
              <w:rPr>
                <w:rFonts w:ascii="標楷體" w:eastAsia="標楷體" w:hAnsi="標楷體"/>
              </w:rPr>
            </w:pPr>
            <w:r w:rsidRPr="0095607A">
              <w:rPr>
                <w:rFonts w:ascii="標楷體" w:eastAsia="標楷體" w:hAnsi="標楷體" w:hint="eastAsia"/>
              </w:rPr>
              <w:t>108-2</w:t>
            </w:r>
          </w:p>
          <w:p w:rsidR="000D425C" w:rsidRPr="0095607A" w:rsidRDefault="000D425C" w:rsidP="000D425C">
            <w:pPr>
              <w:tabs>
                <w:tab w:val="left" w:pos="1134"/>
              </w:tabs>
              <w:snapToGrid w:val="0"/>
              <w:spacing w:line="360" w:lineRule="auto"/>
              <w:jc w:val="center"/>
              <w:rPr>
                <w:rFonts w:ascii="標楷體" w:eastAsia="標楷體" w:hAnsi="標楷體"/>
              </w:rPr>
            </w:pPr>
            <w:r w:rsidRPr="0095607A">
              <w:rPr>
                <w:rFonts w:ascii="標楷體" w:eastAsia="標楷體" w:hAnsi="標楷體" w:hint="eastAsia"/>
              </w:rPr>
              <w:t>系課程會議</w:t>
            </w:r>
          </w:p>
        </w:tc>
        <w:tc>
          <w:tcPr>
            <w:tcW w:w="2935" w:type="pct"/>
            <w:shd w:val="clear" w:color="auto" w:fill="auto"/>
            <w:vAlign w:val="center"/>
          </w:tcPr>
          <w:p w:rsidR="00546AC3" w:rsidRPr="0095607A" w:rsidRDefault="000D425C" w:rsidP="000D425C">
            <w:pPr>
              <w:snapToGrid w:val="0"/>
              <w:spacing w:line="360" w:lineRule="auto"/>
              <w:rPr>
                <w:rFonts w:ascii="標楷體" w:eastAsia="標楷體" w:hAnsi="標楷體"/>
              </w:rPr>
            </w:pPr>
            <w:r w:rsidRPr="0095607A">
              <w:rPr>
                <w:rFonts w:ascii="標楷體" w:eastAsia="標楷體" w:hAnsi="標楷體" w:hint="eastAsia"/>
              </w:rPr>
              <w:t>案由：</w:t>
            </w:r>
            <w:r w:rsidR="00546AC3" w:rsidRPr="0095607A">
              <w:rPr>
                <w:rFonts w:ascii="標楷體" w:eastAsia="標楷體" w:hAnsi="標楷體" w:hint="eastAsia"/>
              </w:rPr>
              <w:t>本系109學年度學士班課程架構，提請討論。</w:t>
            </w:r>
          </w:p>
          <w:p w:rsidR="000D425C" w:rsidRPr="0095607A" w:rsidRDefault="000D425C" w:rsidP="000D425C">
            <w:pPr>
              <w:snapToGrid w:val="0"/>
              <w:spacing w:line="360" w:lineRule="auto"/>
              <w:rPr>
                <w:rFonts w:ascii="標楷體" w:eastAsia="標楷體" w:hAnsi="標楷體"/>
              </w:rPr>
            </w:pPr>
            <w:r w:rsidRPr="0095607A">
              <w:rPr>
                <w:rFonts w:ascii="標楷體" w:eastAsia="標楷體" w:hAnsi="標楷體" w:hint="eastAsia"/>
              </w:rPr>
              <w:t>決議：照案通過。</w:t>
            </w:r>
          </w:p>
        </w:tc>
        <w:tc>
          <w:tcPr>
            <w:tcW w:w="1295" w:type="pct"/>
            <w:shd w:val="clear" w:color="auto" w:fill="auto"/>
            <w:vAlign w:val="center"/>
          </w:tcPr>
          <w:p w:rsidR="000D425C" w:rsidRPr="000D425C" w:rsidRDefault="000D425C" w:rsidP="000D425C">
            <w:pPr>
              <w:snapToGrid w:val="0"/>
              <w:spacing w:line="360" w:lineRule="auto"/>
              <w:rPr>
                <w:rFonts w:ascii="標楷體" w:eastAsia="標楷體" w:hAnsi="標楷體"/>
                <w:szCs w:val="26"/>
              </w:rPr>
            </w:pPr>
            <w:r w:rsidRPr="0095607A">
              <w:rPr>
                <w:rFonts w:ascii="標楷體" w:eastAsia="標楷體" w:hAnsi="標楷體" w:hint="eastAsia"/>
                <w:szCs w:val="26"/>
              </w:rPr>
              <w:t>提送至院辦/解除列管。</w:t>
            </w:r>
          </w:p>
        </w:tc>
      </w:tr>
      <w:tr w:rsidR="00546AC3" w:rsidRPr="000D425C" w:rsidTr="00285B0A">
        <w:trPr>
          <w:trHeight w:val="330"/>
        </w:trPr>
        <w:tc>
          <w:tcPr>
            <w:tcW w:w="770" w:type="pct"/>
            <w:shd w:val="clear" w:color="auto" w:fill="auto"/>
            <w:vAlign w:val="center"/>
          </w:tcPr>
          <w:p w:rsidR="00285B0A" w:rsidRPr="000D425C" w:rsidRDefault="00285B0A" w:rsidP="00285B0A">
            <w:pPr>
              <w:tabs>
                <w:tab w:val="left" w:pos="1134"/>
              </w:tabs>
              <w:snapToGrid w:val="0"/>
              <w:spacing w:line="360" w:lineRule="auto"/>
              <w:jc w:val="center"/>
              <w:rPr>
                <w:rFonts w:ascii="標楷體" w:eastAsia="標楷體" w:hAnsi="標楷體"/>
              </w:rPr>
            </w:pPr>
            <w:r>
              <w:rPr>
                <w:rFonts w:ascii="標楷體" w:eastAsia="標楷體" w:hAnsi="標楷體" w:hint="eastAsia"/>
              </w:rPr>
              <w:t>108-3</w:t>
            </w:r>
          </w:p>
          <w:p w:rsidR="00546AC3" w:rsidRDefault="00285B0A" w:rsidP="00285B0A">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系課程會議</w:t>
            </w:r>
          </w:p>
        </w:tc>
        <w:tc>
          <w:tcPr>
            <w:tcW w:w="2935" w:type="pct"/>
            <w:shd w:val="clear" w:color="auto" w:fill="auto"/>
            <w:vAlign w:val="center"/>
          </w:tcPr>
          <w:p w:rsidR="00285B0A" w:rsidRPr="00285B0A" w:rsidRDefault="00285B0A" w:rsidP="00285B0A">
            <w:pPr>
              <w:spacing w:line="400" w:lineRule="exact"/>
              <w:ind w:left="670" w:hangingChars="279" w:hanging="670"/>
              <w:rPr>
                <w:rFonts w:ascii="標楷體" w:eastAsia="標楷體" w:hAnsi="標楷體"/>
              </w:rPr>
            </w:pPr>
            <w:r w:rsidRPr="00285B0A">
              <w:rPr>
                <w:rFonts w:ascii="標楷體" w:eastAsia="標楷體" w:hAnsi="標楷體" w:hint="eastAsia"/>
              </w:rPr>
              <w:t>案由：統計分析開放104-106學年度入學</w:t>
            </w:r>
            <w:proofErr w:type="gramStart"/>
            <w:r w:rsidRPr="00285B0A">
              <w:rPr>
                <w:rFonts w:ascii="標楷體" w:eastAsia="標楷體" w:hAnsi="標楷體" w:hint="eastAsia"/>
              </w:rPr>
              <w:t>學生抵認經貿</w:t>
            </w:r>
            <w:proofErr w:type="gramEnd"/>
            <w:r w:rsidRPr="00285B0A">
              <w:rPr>
                <w:rFonts w:ascii="標楷體" w:eastAsia="標楷體" w:hAnsi="標楷體" w:hint="eastAsia"/>
              </w:rPr>
              <w:t>產業學程內全球經濟分析選修課程，提請討論。</w:t>
            </w:r>
          </w:p>
          <w:p w:rsidR="00546AC3" w:rsidRPr="00546AC3" w:rsidRDefault="00285B0A" w:rsidP="00285B0A">
            <w:pPr>
              <w:spacing w:line="400" w:lineRule="exact"/>
              <w:ind w:left="670" w:hangingChars="279" w:hanging="670"/>
              <w:rPr>
                <w:rFonts w:ascii="標楷體" w:eastAsia="標楷體" w:hAnsi="標楷體"/>
              </w:rPr>
            </w:pPr>
            <w:r w:rsidRPr="00285B0A">
              <w:rPr>
                <w:rFonts w:ascii="標楷體" w:eastAsia="標楷體" w:hAnsi="標楷體" w:hint="eastAsia"/>
              </w:rPr>
              <w:t>決議：同意，</w:t>
            </w:r>
            <w:proofErr w:type="gramStart"/>
            <w:r w:rsidRPr="00285B0A">
              <w:rPr>
                <w:rFonts w:ascii="標楷體" w:eastAsia="標楷體" w:hAnsi="標楷體" w:hint="eastAsia"/>
              </w:rPr>
              <w:t>抵認</w:t>
            </w:r>
            <w:proofErr w:type="gramEnd"/>
          </w:p>
        </w:tc>
        <w:tc>
          <w:tcPr>
            <w:tcW w:w="1295" w:type="pct"/>
            <w:shd w:val="clear" w:color="auto" w:fill="auto"/>
            <w:vAlign w:val="center"/>
          </w:tcPr>
          <w:p w:rsidR="00546AC3" w:rsidRPr="000D425C" w:rsidRDefault="00EF2604" w:rsidP="00546AC3">
            <w:pPr>
              <w:snapToGrid w:val="0"/>
              <w:spacing w:line="360" w:lineRule="auto"/>
              <w:rPr>
                <w:rFonts w:ascii="標楷體" w:eastAsia="標楷體" w:hAnsi="標楷體"/>
                <w:szCs w:val="26"/>
              </w:rPr>
            </w:pPr>
            <w:r>
              <w:rPr>
                <w:rFonts w:ascii="標楷體" w:eastAsia="標楷體" w:hAnsi="標楷體" w:hint="eastAsia"/>
                <w:szCs w:val="26"/>
              </w:rPr>
              <w:t>照案通過</w:t>
            </w:r>
            <w:r w:rsidRPr="0095607A">
              <w:rPr>
                <w:rFonts w:ascii="標楷體" w:eastAsia="標楷體" w:hAnsi="標楷體" w:hint="eastAsia"/>
                <w:szCs w:val="26"/>
              </w:rPr>
              <w:t>/解除列管。</w:t>
            </w:r>
          </w:p>
        </w:tc>
      </w:tr>
      <w:tr w:rsidR="00546AC3" w:rsidRPr="000D425C" w:rsidTr="00285B0A">
        <w:trPr>
          <w:trHeight w:val="330"/>
        </w:trPr>
        <w:tc>
          <w:tcPr>
            <w:tcW w:w="770" w:type="pct"/>
            <w:shd w:val="clear" w:color="auto" w:fill="auto"/>
            <w:vAlign w:val="center"/>
          </w:tcPr>
          <w:p w:rsidR="00285B0A" w:rsidRPr="000D425C" w:rsidRDefault="00285B0A" w:rsidP="00285B0A">
            <w:pPr>
              <w:tabs>
                <w:tab w:val="left" w:pos="1134"/>
              </w:tabs>
              <w:snapToGrid w:val="0"/>
              <w:spacing w:line="360" w:lineRule="auto"/>
              <w:jc w:val="center"/>
              <w:rPr>
                <w:rFonts w:ascii="標楷體" w:eastAsia="標楷體" w:hAnsi="標楷體"/>
              </w:rPr>
            </w:pPr>
            <w:r>
              <w:rPr>
                <w:rFonts w:ascii="標楷體" w:eastAsia="標楷體" w:hAnsi="標楷體" w:hint="eastAsia"/>
              </w:rPr>
              <w:t>108-</w:t>
            </w:r>
            <w:r>
              <w:rPr>
                <w:rFonts w:ascii="標楷體" w:eastAsia="標楷體" w:hAnsi="標楷體"/>
              </w:rPr>
              <w:t>3</w:t>
            </w:r>
          </w:p>
          <w:p w:rsidR="00546AC3" w:rsidRDefault="00285B0A" w:rsidP="00285B0A">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系課程會議</w:t>
            </w:r>
          </w:p>
        </w:tc>
        <w:tc>
          <w:tcPr>
            <w:tcW w:w="2935" w:type="pct"/>
            <w:shd w:val="clear" w:color="auto" w:fill="auto"/>
            <w:vAlign w:val="center"/>
          </w:tcPr>
          <w:p w:rsidR="00285B0A" w:rsidRPr="00285B0A" w:rsidRDefault="00285B0A" w:rsidP="00285B0A">
            <w:pPr>
              <w:spacing w:line="400" w:lineRule="exact"/>
              <w:ind w:left="672" w:hangingChars="280" w:hanging="672"/>
              <w:rPr>
                <w:rFonts w:ascii="標楷體" w:eastAsia="標楷體" w:hAnsi="標楷體"/>
                <w:szCs w:val="26"/>
              </w:rPr>
            </w:pPr>
            <w:r w:rsidRPr="00285B0A">
              <w:rPr>
                <w:rFonts w:ascii="標楷體" w:eastAsia="標楷體" w:hAnsi="標楷體" w:hint="eastAsia"/>
                <w:szCs w:val="26"/>
              </w:rPr>
              <w:t>案由：碩士班的休閒管理與經濟分析專題開放104-106學年度入學</w:t>
            </w:r>
            <w:proofErr w:type="gramStart"/>
            <w:r w:rsidRPr="00285B0A">
              <w:rPr>
                <w:rFonts w:ascii="標楷體" w:eastAsia="標楷體" w:hAnsi="標楷體" w:hint="eastAsia"/>
                <w:szCs w:val="26"/>
              </w:rPr>
              <w:t>學生抵認學士</w:t>
            </w:r>
            <w:proofErr w:type="gramEnd"/>
            <w:r w:rsidRPr="00285B0A">
              <w:rPr>
                <w:rFonts w:ascii="標楷體" w:eastAsia="標楷體" w:hAnsi="標楷體" w:hint="eastAsia"/>
                <w:szCs w:val="26"/>
              </w:rPr>
              <w:t>班經貿產業學程內健康與休閒管理選修課程，提請討論。</w:t>
            </w:r>
          </w:p>
          <w:p w:rsidR="00285B0A" w:rsidRPr="00546AC3" w:rsidRDefault="00285B0A" w:rsidP="00285B0A">
            <w:pPr>
              <w:spacing w:line="400" w:lineRule="exact"/>
              <w:rPr>
                <w:rFonts w:ascii="標楷體" w:eastAsia="標楷體" w:hAnsi="標楷體"/>
                <w:szCs w:val="26"/>
              </w:rPr>
            </w:pPr>
            <w:r w:rsidRPr="00285B0A">
              <w:rPr>
                <w:rFonts w:ascii="標楷體" w:eastAsia="標楷體" w:hAnsi="標楷體" w:hint="eastAsia"/>
                <w:szCs w:val="26"/>
              </w:rPr>
              <w:t>決議：同意，</w:t>
            </w:r>
            <w:proofErr w:type="gramStart"/>
            <w:r w:rsidRPr="00285B0A">
              <w:rPr>
                <w:rFonts w:ascii="標楷體" w:eastAsia="標楷體" w:hAnsi="標楷體" w:hint="eastAsia"/>
                <w:szCs w:val="26"/>
              </w:rPr>
              <w:t>抵認</w:t>
            </w:r>
            <w:proofErr w:type="gramEnd"/>
            <w:r w:rsidRPr="00285B0A">
              <w:rPr>
                <w:rFonts w:ascii="標楷體" w:eastAsia="標楷體" w:hAnsi="標楷體" w:hint="eastAsia"/>
                <w:szCs w:val="26"/>
              </w:rPr>
              <w:t>。</w:t>
            </w:r>
          </w:p>
        </w:tc>
        <w:tc>
          <w:tcPr>
            <w:tcW w:w="1295" w:type="pct"/>
            <w:shd w:val="clear" w:color="auto" w:fill="auto"/>
            <w:vAlign w:val="center"/>
          </w:tcPr>
          <w:p w:rsidR="00546AC3" w:rsidRPr="000D425C" w:rsidRDefault="00EF2604" w:rsidP="00546AC3">
            <w:pPr>
              <w:snapToGrid w:val="0"/>
              <w:spacing w:line="360" w:lineRule="auto"/>
              <w:rPr>
                <w:rFonts w:ascii="標楷體" w:eastAsia="標楷體" w:hAnsi="標楷體"/>
                <w:szCs w:val="26"/>
              </w:rPr>
            </w:pPr>
            <w:r>
              <w:rPr>
                <w:rFonts w:ascii="標楷體" w:eastAsia="標楷體" w:hAnsi="標楷體" w:hint="eastAsia"/>
                <w:szCs w:val="26"/>
              </w:rPr>
              <w:t>照案通過</w:t>
            </w:r>
            <w:r w:rsidRPr="0095607A">
              <w:rPr>
                <w:rFonts w:ascii="標楷體" w:eastAsia="標楷體" w:hAnsi="標楷體" w:hint="eastAsia"/>
                <w:szCs w:val="26"/>
              </w:rPr>
              <w:t>/解除列管。</w:t>
            </w:r>
          </w:p>
        </w:tc>
      </w:tr>
      <w:tr w:rsidR="00285B0A" w:rsidRPr="000D425C" w:rsidTr="00285B0A">
        <w:trPr>
          <w:trHeight w:val="330"/>
        </w:trPr>
        <w:tc>
          <w:tcPr>
            <w:tcW w:w="770" w:type="pct"/>
            <w:shd w:val="clear" w:color="auto" w:fill="auto"/>
            <w:vAlign w:val="center"/>
          </w:tcPr>
          <w:p w:rsidR="00285B0A" w:rsidRPr="000D425C" w:rsidRDefault="00285B0A" w:rsidP="00285B0A">
            <w:pPr>
              <w:tabs>
                <w:tab w:val="left" w:pos="1134"/>
              </w:tabs>
              <w:snapToGrid w:val="0"/>
              <w:spacing w:line="360" w:lineRule="auto"/>
              <w:jc w:val="center"/>
              <w:rPr>
                <w:rFonts w:ascii="標楷體" w:eastAsia="標楷體" w:hAnsi="標楷體"/>
              </w:rPr>
            </w:pPr>
            <w:r>
              <w:rPr>
                <w:rFonts w:ascii="標楷體" w:eastAsia="標楷體" w:hAnsi="標楷體" w:hint="eastAsia"/>
              </w:rPr>
              <w:t>108-</w:t>
            </w:r>
            <w:r>
              <w:rPr>
                <w:rFonts w:ascii="標楷體" w:eastAsia="標楷體" w:hAnsi="標楷體"/>
              </w:rPr>
              <w:t>3</w:t>
            </w:r>
          </w:p>
          <w:p w:rsidR="00285B0A" w:rsidRDefault="00285B0A" w:rsidP="00285B0A">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lastRenderedPageBreak/>
              <w:t>系課程會議</w:t>
            </w:r>
          </w:p>
        </w:tc>
        <w:tc>
          <w:tcPr>
            <w:tcW w:w="2935" w:type="pct"/>
            <w:shd w:val="clear" w:color="auto" w:fill="auto"/>
            <w:vAlign w:val="center"/>
          </w:tcPr>
          <w:p w:rsidR="00285B0A" w:rsidRPr="00285B0A" w:rsidRDefault="00285B0A" w:rsidP="00285B0A">
            <w:pPr>
              <w:spacing w:line="400" w:lineRule="exact"/>
              <w:ind w:left="672" w:hangingChars="280" w:hanging="672"/>
              <w:rPr>
                <w:rFonts w:ascii="標楷體" w:eastAsia="標楷體" w:hAnsi="標楷體"/>
                <w:szCs w:val="26"/>
              </w:rPr>
            </w:pPr>
            <w:r w:rsidRPr="00285B0A">
              <w:rPr>
                <w:rFonts w:ascii="標楷體" w:eastAsia="標楷體" w:hAnsi="標楷體" w:hint="eastAsia"/>
                <w:szCs w:val="26"/>
              </w:rPr>
              <w:lastRenderedPageBreak/>
              <w:t>案由：本系109學年度碩士班課程修訂案，提請討論。</w:t>
            </w:r>
          </w:p>
          <w:p w:rsidR="00285B0A" w:rsidRPr="00285B0A" w:rsidRDefault="00285B0A" w:rsidP="00285B0A">
            <w:pPr>
              <w:spacing w:line="400" w:lineRule="exact"/>
              <w:ind w:left="672" w:hangingChars="280" w:hanging="672"/>
              <w:rPr>
                <w:rFonts w:ascii="標楷體" w:eastAsia="標楷體" w:hAnsi="標楷體"/>
                <w:szCs w:val="26"/>
              </w:rPr>
            </w:pPr>
            <w:r w:rsidRPr="00285B0A">
              <w:rPr>
                <w:rFonts w:ascii="標楷體" w:eastAsia="標楷體" w:hAnsi="標楷體" w:hint="eastAsia"/>
                <w:szCs w:val="26"/>
              </w:rPr>
              <w:lastRenderedPageBreak/>
              <w:t>決議：照案通過，109學年度入學生適用之碩士在職專</w:t>
            </w:r>
            <w:proofErr w:type="gramStart"/>
            <w:r w:rsidRPr="00285B0A">
              <w:rPr>
                <w:rFonts w:ascii="標楷體" w:eastAsia="標楷體" w:hAnsi="標楷體" w:hint="eastAsia"/>
                <w:szCs w:val="26"/>
              </w:rPr>
              <w:t>班課架</w:t>
            </w:r>
            <w:proofErr w:type="gramEnd"/>
            <w:r w:rsidRPr="00285B0A">
              <w:rPr>
                <w:rFonts w:ascii="標楷體" w:eastAsia="標楷體" w:hAnsi="標楷體" w:hint="eastAsia"/>
                <w:szCs w:val="26"/>
              </w:rPr>
              <w:t>一併修訂。</w:t>
            </w:r>
          </w:p>
        </w:tc>
        <w:tc>
          <w:tcPr>
            <w:tcW w:w="1295" w:type="pct"/>
            <w:shd w:val="clear" w:color="auto" w:fill="auto"/>
            <w:vAlign w:val="center"/>
          </w:tcPr>
          <w:p w:rsidR="00285B0A" w:rsidRPr="000D425C" w:rsidRDefault="00EF2604" w:rsidP="00546AC3">
            <w:pPr>
              <w:snapToGrid w:val="0"/>
              <w:spacing w:line="360" w:lineRule="auto"/>
              <w:rPr>
                <w:rFonts w:ascii="標楷體" w:eastAsia="標楷體" w:hAnsi="標楷體"/>
                <w:szCs w:val="26"/>
              </w:rPr>
            </w:pPr>
            <w:r w:rsidRPr="0095607A">
              <w:rPr>
                <w:rFonts w:ascii="標楷體" w:eastAsia="標楷體" w:hAnsi="標楷體" w:hint="eastAsia"/>
                <w:szCs w:val="26"/>
              </w:rPr>
              <w:lastRenderedPageBreak/>
              <w:t>提送至院辦/解除列管。</w:t>
            </w:r>
          </w:p>
        </w:tc>
      </w:tr>
      <w:tr w:rsidR="00285B0A" w:rsidRPr="000D425C" w:rsidTr="00285B0A">
        <w:trPr>
          <w:trHeight w:val="330"/>
        </w:trPr>
        <w:tc>
          <w:tcPr>
            <w:tcW w:w="770" w:type="pct"/>
            <w:shd w:val="clear" w:color="auto" w:fill="auto"/>
            <w:vAlign w:val="center"/>
          </w:tcPr>
          <w:p w:rsidR="00285B0A" w:rsidRPr="000D425C" w:rsidRDefault="00285B0A" w:rsidP="00285B0A">
            <w:pPr>
              <w:tabs>
                <w:tab w:val="left" w:pos="1134"/>
              </w:tabs>
              <w:snapToGrid w:val="0"/>
              <w:spacing w:line="360" w:lineRule="auto"/>
              <w:jc w:val="center"/>
              <w:rPr>
                <w:rFonts w:ascii="標楷體" w:eastAsia="標楷體" w:hAnsi="標楷體"/>
              </w:rPr>
            </w:pPr>
            <w:r>
              <w:rPr>
                <w:rFonts w:ascii="標楷體" w:eastAsia="標楷體" w:hAnsi="標楷體" w:hint="eastAsia"/>
              </w:rPr>
              <w:lastRenderedPageBreak/>
              <w:t>108-</w:t>
            </w:r>
            <w:r>
              <w:rPr>
                <w:rFonts w:ascii="標楷體" w:eastAsia="標楷體" w:hAnsi="標楷體"/>
              </w:rPr>
              <w:t>3</w:t>
            </w:r>
          </w:p>
          <w:p w:rsidR="00285B0A" w:rsidRDefault="00285B0A" w:rsidP="00285B0A">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系課程會議</w:t>
            </w:r>
          </w:p>
        </w:tc>
        <w:tc>
          <w:tcPr>
            <w:tcW w:w="2935" w:type="pct"/>
            <w:shd w:val="clear" w:color="auto" w:fill="auto"/>
            <w:vAlign w:val="center"/>
          </w:tcPr>
          <w:p w:rsidR="00285B0A" w:rsidRPr="00285B0A" w:rsidRDefault="00285B0A" w:rsidP="00285B0A">
            <w:pPr>
              <w:spacing w:line="400" w:lineRule="exact"/>
              <w:ind w:left="672" w:hangingChars="280" w:hanging="672"/>
              <w:rPr>
                <w:rFonts w:ascii="標楷體" w:eastAsia="標楷體" w:hAnsi="標楷體"/>
                <w:szCs w:val="26"/>
              </w:rPr>
            </w:pPr>
            <w:r w:rsidRPr="00285B0A">
              <w:rPr>
                <w:rFonts w:ascii="標楷體" w:eastAsia="標楷體" w:hAnsi="標楷體" w:hint="eastAsia"/>
                <w:szCs w:val="26"/>
              </w:rPr>
              <w:t>案由：本系大三學生10613322</w:t>
            </w:r>
            <w:proofErr w:type="gramStart"/>
            <w:r w:rsidRPr="00285B0A">
              <w:rPr>
                <w:rFonts w:ascii="標楷體" w:eastAsia="標楷體" w:hAnsi="標楷體" w:hint="eastAsia"/>
                <w:szCs w:val="26"/>
              </w:rPr>
              <w:t>許家筠欲修習</w:t>
            </w:r>
            <w:proofErr w:type="gramEnd"/>
            <w:r w:rsidRPr="00285B0A">
              <w:rPr>
                <w:rFonts w:ascii="標楷體" w:eastAsia="標楷體" w:hAnsi="標楷體" w:hint="eastAsia"/>
                <w:szCs w:val="26"/>
              </w:rPr>
              <w:t>管理系「休閒事業管理」</w:t>
            </w:r>
            <w:proofErr w:type="gramStart"/>
            <w:r w:rsidRPr="00285B0A">
              <w:rPr>
                <w:rFonts w:ascii="標楷體" w:eastAsia="標楷體" w:hAnsi="標楷體" w:hint="eastAsia"/>
                <w:szCs w:val="26"/>
              </w:rPr>
              <w:t>抵認本</w:t>
            </w:r>
            <w:proofErr w:type="gramEnd"/>
            <w:r w:rsidRPr="00285B0A">
              <w:rPr>
                <w:rFonts w:ascii="標楷體" w:eastAsia="標楷體" w:hAnsi="標楷體" w:hint="eastAsia"/>
                <w:szCs w:val="26"/>
              </w:rPr>
              <w:t>系學士班經貿產業學程內「健康與休閒管理」，提請討論。</w:t>
            </w:r>
          </w:p>
          <w:p w:rsidR="00285B0A" w:rsidRPr="00285B0A" w:rsidRDefault="00285B0A" w:rsidP="00285B0A">
            <w:pPr>
              <w:spacing w:line="400" w:lineRule="exact"/>
              <w:ind w:left="672" w:hangingChars="280" w:hanging="672"/>
              <w:rPr>
                <w:rFonts w:ascii="標楷體" w:eastAsia="標楷體" w:hAnsi="標楷體"/>
                <w:szCs w:val="26"/>
              </w:rPr>
            </w:pPr>
            <w:r w:rsidRPr="00285B0A">
              <w:rPr>
                <w:rFonts w:ascii="標楷體" w:eastAsia="標楷體" w:hAnsi="標楷體" w:hint="eastAsia"/>
                <w:szCs w:val="26"/>
              </w:rPr>
              <w:t>決議：同意，</w:t>
            </w:r>
            <w:proofErr w:type="gramStart"/>
            <w:r w:rsidRPr="00285B0A">
              <w:rPr>
                <w:rFonts w:ascii="標楷體" w:eastAsia="標楷體" w:hAnsi="標楷體" w:hint="eastAsia"/>
                <w:szCs w:val="26"/>
              </w:rPr>
              <w:t>抵認</w:t>
            </w:r>
            <w:proofErr w:type="gramEnd"/>
            <w:r w:rsidRPr="00285B0A">
              <w:rPr>
                <w:rFonts w:ascii="標楷體" w:eastAsia="標楷體" w:hAnsi="標楷體" w:hint="eastAsia"/>
                <w:szCs w:val="26"/>
              </w:rPr>
              <w:t>。</w:t>
            </w:r>
          </w:p>
        </w:tc>
        <w:tc>
          <w:tcPr>
            <w:tcW w:w="1295" w:type="pct"/>
            <w:shd w:val="clear" w:color="auto" w:fill="auto"/>
            <w:vAlign w:val="center"/>
          </w:tcPr>
          <w:p w:rsidR="00285B0A" w:rsidRPr="000D425C" w:rsidRDefault="00EF2604" w:rsidP="00546AC3">
            <w:pPr>
              <w:snapToGrid w:val="0"/>
              <w:spacing w:line="360" w:lineRule="auto"/>
              <w:rPr>
                <w:rFonts w:ascii="標楷體" w:eastAsia="標楷體" w:hAnsi="標楷體"/>
                <w:szCs w:val="26"/>
              </w:rPr>
            </w:pPr>
            <w:r>
              <w:rPr>
                <w:rFonts w:ascii="標楷體" w:eastAsia="標楷體" w:hAnsi="標楷體" w:hint="eastAsia"/>
                <w:szCs w:val="26"/>
              </w:rPr>
              <w:t>照案通過</w:t>
            </w:r>
            <w:r w:rsidRPr="0095607A">
              <w:rPr>
                <w:rFonts w:ascii="標楷體" w:eastAsia="標楷體" w:hAnsi="標楷體" w:hint="eastAsia"/>
                <w:szCs w:val="26"/>
              </w:rPr>
              <w:t>/解除列管。</w:t>
            </w:r>
          </w:p>
        </w:tc>
      </w:tr>
    </w:tbl>
    <w:p w:rsidR="000D425C" w:rsidRPr="000D425C" w:rsidRDefault="000D425C" w:rsidP="00251A45">
      <w:pPr>
        <w:numPr>
          <w:ilvl w:val="0"/>
          <w:numId w:val="3"/>
        </w:numPr>
        <w:spacing w:beforeLines="100" w:before="360" w:line="500" w:lineRule="exact"/>
        <w:rPr>
          <w:rFonts w:ascii="標楷體" w:eastAsia="標楷體"/>
          <w:sz w:val="28"/>
        </w:rPr>
      </w:pPr>
      <w:r w:rsidRPr="000D425C">
        <w:rPr>
          <w:rFonts w:ascii="標楷體" w:eastAsia="標楷體" w:hint="eastAsia"/>
          <w:sz w:val="28"/>
        </w:rPr>
        <w:t>討論事項：</w:t>
      </w: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t>【提案一】</w:t>
      </w:r>
    </w:p>
    <w:p w:rsidR="000D425C" w:rsidRPr="0095607A" w:rsidRDefault="000D425C" w:rsidP="00811A74">
      <w:pPr>
        <w:spacing w:line="400" w:lineRule="exact"/>
        <w:ind w:leftChars="414" w:left="1700" w:hanging="706"/>
        <w:rPr>
          <w:rFonts w:ascii="標楷體" w:eastAsia="標楷體" w:hAnsi="標楷體"/>
          <w:sz w:val="26"/>
          <w:szCs w:val="26"/>
        </w:rPr>
      </w:pPr>
      <w:r w:rsidRPr="000D425C">
        <w:rPr>
          <w:rFonts w:ascii="標楷體" w:eastAsia="標楷體" w:hAnsi="標楷體" w:hint="eastAsia"/>
          <w:sz w:val="26"/>
          <w:szCs w:val="26"/>
        </w:rPr>
        <w:t>案由：</w:t>
      </w:r>
      <w:r w:rsidR="0095607A" w:rsidRPr="0095607A">
        <w:rPr>
          <w:rFonts w:ascii="標楷體" w:eastAsia="標楷體" w:hAnsi="標楷體" w:hint="eastAsia"/>
          <w:sz w:val="26"/>
          <w:szCs w:val="26"/>
        </w:rPr>
        <w:t>109學士班課程架構調整案，提請討論。</w:t>
      </w:r>
    </w:p>
    <w:p w:rsidR="0095607A" w:rsidRDefault="000D425C" w:rsidP="0095607A">
      <w:pPr>
        <w:spacing w:line="400" w:lineRule="exact"/>
        <w:ind w:leftChars="414" w:left="1700" w:hanging="706"/>
        <w:rPr>
          <w:rFonts w:ascii="標楷體" w:eastAsia="標楷體" w:hAnsi="標楷體"/>
          <w:sz w:val="26"/>
          <w:szCs w:val="26"/>
        </w:rPr>
      </w:pPr>
      <w:r w:rsidRPr="000D425C">
        <w:rPr>
          <w:rFonts w:ascii="標楷體" w:eastAsia="標楷體" w:hAnsi="標楷體" w:hint="eastAsia"/>
          <w:sz w:val="26"/>
          <w:szCs w:val="26"/>
        </w:rPr>
        <w:t>說明：</w:t>
      </w:r>
    </w:p>
    <w:p w:rsidR="0095607A" w:rsidRPr="0095607A" w:rsidRDefault="0095607A" w:rsidP="0095607A">
      <w:pPr>
        <w:pStyle w:val="a7"/>
        <w:numPr>
          <w:ilvl w:val="0"/>
          <w:numId w:val="30"/>
        </w:numPr>
        <w:spacing w:line="400" w:lineRule="exact"/>
        <w:ind w:leftChars="0"/>
        <w:rPr>
          <w:rFonts w:ascii="標楷體" w:eastAsia="標楷體" w:hAnsi="標楷體"/>
          <w:sz w:val="26"/>
          <w:szCs w:val="26"/>
        </w:rPr>
      </w:pPr>
      <w:r w:rsidRPr="0095607A">
        <w:rPr>
          <w:rFonts w:ascii="標楷體" w:eastAsia="標楷體" w:hAnsi="標楷體" w:hint="eastAsia"/>
          <w:sz w:val="26"/>
          <w:szCs w:val="26"/>
        </w:rPr>
        <w:t>依據新版「佛光大學</w:t>
      </w:r>
      <w:proofErr w:type="gramStart"/>
      <w:r w:rsidRPr="0095607A">
        <w:rPr>
          <w:rFonts w:ascii="標楷體" w:eastAsia="標楷體" w:hAnsi="標楷體" w:hint="eastAsia"/>
          <w:sz w:val="26"/>
          <w:szCs w:val="26"/>
        </w:rPr>
        <w:t>學</w:t>
      </w:r>
      <w:proofErr w:type="gramEnd"/>
      <w:r w:rsidRPr="0095607A">
        <w:rPr>
          <w:rFonts w:ascii="標楷體" w:eastAsia="標楷體" w:hAnsi="標楷體" w:hint="eastAsia"/>
          <w:sz w:val="26"/>
          <w:szCs w:val="26"/>
        </w:rPr>
        <w:t>程實施辦法」第5</w:t>
      </w:r>
      <w:r w:rsidR="00745629">
        <w:rPr>
          <w:rFonts w:ascii="標楷體" w:eastAsia="標楷體" w:hAnsi="標楷體" w:hint="eastAsia"/>
          <w:sz w:val="26"/>
          <w:szCs w:val="26"/>
        </w:rPr>
        <w:t>條（附件一</w:t>
      </w:r>
      <w:r w:rsidRPr="0095607A">
        <w:rPr>
          <w:rFonts w:ascii="標楷體" w:eastAsia="標楷體" w:hAnsi="標楷體" w:hint="eastAsia"/>
          <w:sz w:val="26"/>
          <w:szCs w:val="26"/>
        </w:rPr>
        <w:t>）：「領域核心學程」及「領域專業學程」分別按24-39及20-25學分規劃，</w:t>
      </w:r>
      <w:proofErr w:type="gramStart"/>
      <w:r w:rsidRPr="0095607A">
        <w:rPr>
          <w:rFonts w:ascii="標楷體" w:eastAsia="標楷體" w:hAnsi="標楷體" w:hint="eastAsia"/>
          <w:sz w:val="26"/>
          <w:szCs w:val="26"/>
        </w:rPr>
        <w:t>且前者</w:t>
      </w:r>
      <w:proofErr w:type="gramEnd"/>
      <w:r w:rsidRPr="0095607A">
        <w:rPr>
          <w:rFonts w:ascii="標楷體" w:eastAsia="標楷體" w:hAnsi="標楷體" w:hint="eastAsia"/>
          <w:sz w:val="26"/>
          <w:szCs w:val="26"/>
        </w:rPr>
        <w:t>必修課程學分數不得低於該</w:t>
      </w:r>
      <w:proofErr w:type="gramStart"/>
      <w:r w:rsidRPr="0095607A">
        <w:rPr>
          <w:rFonts w:ascii="標楷體" w:eastAsia="標楷體" w:hAnsi="標楷體" w:hint="eastAsia"/>
          <w:sz w:val="26"/>
          <w:szCs w:val="26"/>
        </w:rPr>
        <w:t>學程總學分</w:t>
      </w:r>
      <w:proofErr w:type="gramEnd"/>
      <w:r w:rsidRPr="0095607A">
        <w:rPr>
          <w:rFonts w:ascii="標楷體" w:eastAsia="標楷體" w:hAnsi="標楷體" w:hint="eastAsia"/>
          <w:sz w:val="26"/>
          <w:szCs w:val="26"/>
        </w:rPr>
        <w:t>數之三分之二，後者必修課程學分數則不得低於該</w:t>
      </w:r>
      <w:proofErr w:type="gramStart"/>
      <w:r w:rsidRPr="0095607A">
        <w:rPr>
          <w:rFonts w:ascii="標楷體" w:eastAsia="標楷體" w:hAnsi="標楷體" w:hint="eastAsia"/>
          <w:sz w:val="26"/>
          <w:szCs w:val="26"/>
        </w:rPr>
        <w:t>學程總學分</w:t>
      </w:r>
      <w:proofErr w:type="gramEnd"/>
      <w:r w:rsidRPr="0095607A">
        <w:rPr>
          <w:rFonts w:ascii="標楷體" w:eastAsia="標楷體" w:hAnsi="標楷體" w:hint="eastAsia"/>
          <w:sz w:val="26"/>
          <w:szCs w:val="26"/>
        </w:rPr>
        <w:t>數之二分之一。</w:t>
      </w:r>
    </w:p>
    <w:p w:rsidR="0095607A" w:rsidRPr="0095607A" w:rsidRDefault="0095607A" w:rsidP="0095607A">
      <w:pPr>
        <w:pStyle w:val="a7"/>
        <w:numPr>
          <w:ilvl w:val="0"/>
          <w:numId w:val="30"/>
        </w:numPr>
        <w:spacing w:line="400" w:lineRule="exact"/>
        <w:ind w:leftChars="0"/>
        <w:rPr>
          <w:rFonts w:ascii="標楷體" w:eastAsia="標楷體" w:hAnsi="標楷體"/>
          <w:sz w:val="26"/>
          <w:szCs w:val="26"/>
        </w:rPr>
      </w:pPr>
      <w:r w:rsidRPr="0095607A">
        <w:rPr>
          <w:rFonts w:ascii="標楷體" w:eastAsia="標楷體" w:hAnsi="標楷體" w:hint="eastAsia"/>
          <w:sz w:val="26"/>
          <w:szCs w:val="26"/>
        </w:rPr>
        <w:t>前辦法第4條：本校學士班學生於畢業前須完成四大學程，包含：領域核心學程、領域專業學程、跨領域特色學程以及通識教育學程。</w:t>
      </w:r>
    </w:p>
    <w:p w:rsidR="008D3885" w:rsidRPr="0095607A" w:rsidRDefault="0095607A" w:rsidP="0095607A">
      <w:pPr>
        <w:pStyle w:val="a7"/>
        <w:numPr>
          <w:ilvl w:val="0"/>
          <w:numId w:val="30"/>
        </w:numPr>
        <w:spacing w:line="400" w:lineRule="exact"/>
        <w:ind w:leftChars="0"/>
        <w:rPr>
          <w:rFonts w:ascii="標楷體" w:eastAsia="標楷體" w:hAnsi="標楷體"/>
          <w:sz w:val="26"/>
          <w:szCs w:val="26"/>
        </w:rPr>
      </w:pPr>
      <w:r w:rsidRPr="0095607A">
        <w:rPr>
          <w:rFonts w:ascii="標楷體" w:eastAsia="標楷體" w:hAnsi="標楷體" w:hint="eastAsia"/>
          <w:sz w:val="26"/>
          <w:szCs w:val="26"/>
        </w:rPr>
        <w:t>本系109</w:t>
      </w:r>
      <w:r w:rsidR="00745629">
        <w:rPr>
          <w:rFonts w:ascii="標楷體" w:eastAsia="標楷體" w:hAnsi="標楷體" w:hint="eastAsia"/>
          <w:sz w:val="26"/>
          <w:szCs w:val="26"/>
        </w:rPr>
        <w:t>學士班課程架構(</w:t>
      </w:r>
      <w:r w:rsidR="00CA5008">
        <w:rPr>
          <w:rFonts w:ascii="標楷體" w:eastAsia="標楷體" w:hAnsi="標楷體" w:hint="eastAsia"/>
          <w:sz w:val="26"/>
          <w:szCs w:val="26"/>
        </w:rPr>
        <w:t>附件二</w:t>
      </w:r>
      <w:r w:rsidR="00745629">
        <w:rPr>
          <w:rFonts w:ascii="標楷體" w:eastAsia="標楷體" w:hAnsi="標楷體" w:hint="eastAsia"/>
          <w:sz w:val="26"/>
          <w:szCs w:val="26"/>
        </w:rPr>
        <w:t>)</w:t>
      </w:r>
      <w:r w:rsidR="00CA5008">
        <w:rPr>
          <w:rFonts w:ascii="標楷體" w:eastAsia="標楷體" w:hAnsi="標楷體" w:hint="eastAsia"/>
          <w:sz w:val="26"/>
          <w:szCs w:val="26"/>
        </w:rPr>
        <w:t>。</w:t>
      </w:r>
    </w:p>
    <w:p w:rsidR="002F512E" w:rsidRDefault="000D425C" w:rsidP="003B5336">
      <w:pPr>
        <w:spacing w:line="400" w:lineRule="exact"/>
        <w:ind w:leftChars="413" w:left="1696" w:hangingChars="271" w:hanging="705"/>
        <w:rPr>
          <w:rFonts w:ascii="標楷體" w:eastAsia="標楷體" w:hAnsi="標楷體"/>
          <w:sz w:val="26"/>
          <w:szCs w:val="26"/>
        </w:rPr>
      </w:pPr>
      <w:r w:rsidRPr="0095607A">
        <w:rPr>
          <w:rFonts w:ascii="標楷體" w:eastAsia="標楷體" w:hAnsi="標楷體" w:hint="eastAsia"/>
          <w:sz w:val="26"/>
          <w:szCs w:val="26"/>
        </w:rPr>
        <w:t>決議：</w:t>
      </w:r>
      <w:r w:rsidR="00EF2604" w:rsidRPr="0095607A">
        <w:rPr>
          <w:rFonts w:ascii="標楷體" w:eastAsia="標楷體" w:hAnsi="標楷體" w:hint="eastAsia"/>
          <w:sz w:val="26"/>
          <w:szCs w:val="26"/>
        </w:rPr>
        <w:t>依據新版「佛光大學</w:t>
      </w:r>
      <w:proofErr w:type="gramStart"/>
      <w:r w:rsidR="00EF2604" w:rsidRPr="0095607A">
        <w:rPr>
          <w:rFonts w:ascii="標楷體" w:eastAsia="標楷體" w:hAnsi="標楷體" w:hint="eastAsia"/>
          <w:sz w:val="26"/>
          <w:szCs w:val="26"/>
        </w:rPr>
        <w:t>學</w:t>
      </w:r>
      <w:proofErr w:type="gramEnd"/>
      <w:r w:rsidR="00EF2604" w:rsidRPr="0095607A">
        <w:rPr>
          <w:rFonts w:ascii="標楷體" w:eastAsia="標楷體" w:hAnsi="標楷體" w:hint="eastAsia"/>
          <w:sz w:val="26"/>
          <w:szCs w:val="26"/>
        </w:rPr>
        <w:t>程實施辦法」第5</w:t>
      </w:r>
      <w:r w:rsidR="00EF2604">
        <w:rPr>
          <w:rFonts w:ascii="標楷體" w:eastAsia="標楷體" w:hAnsi="標楷體" w:hint="eastAsia"/>
          <w:sz w:val="26"/>
          <w:szCs w:val="26"/>
        </w:rPr>
        <w:t>條</w:t>
      </w:r>
      <w:r w:rsidR="00EF2604" w:rsidRPr="0095607A">
        <w:rPr>
          <w:rFonts w:ascii="標楷體" w:eastAsia="標楷體" w:hAnsi="標楷體" w:hint="eastAsia"/>
          <w:sz w:val="26"/>
          <w:szCs w:val="26"/>
        </w:rPr>
        <w:t>：「領域專業學程」</w:t>
      </w:r>
      <w:r w:rsidR="003B5336">
        <w:rPr>
          <w:rFonts w:ascii="標楷體" w:eastAsia="標楷體" w:hAnsi="標楷體" w:hint="eastAsia"/>
          <w:sz w:val="26"/>
          <w:szCs w:val="26"/>
        </w:rPr>
        <w:t>按</w:t>
      </w:r>
      <w:r w:rsidR="00EF2604" w:rsidRPr="0095607A">
        <w:rPr>
          <w:rFonts w:ascii="標楷體" w:eastAsia="標楷體" w:hAnsi="標楷體" w:hint="eastAsia"/>
          <w:sz w:val="26"/>
          <w:szCs w:val="26"/>
        </w:rPr>
        <w:t>20-25學分</w:t>
      </w:r>
      <w:r w:rsidR="00EF2604">
        <w:rPr>
          <w:rFonts w:ascii="標楷體" w:eastAsia="標楷體" w:hAnsi="標楷體" w:hint="eastAsia"/>
          <w:sz w:val="26"/>
          <w:szCs w:val="26"/>
        </w:rPr>
        <w:t>，財金實務學程由陳麗雪老師及李喬銘老師各自規劃一門課程，國際商務學程由林啟智老師及陳疆平老師各自規劃一門課程</w:t>
      </w:r>
      <w:r w:rsidR="003B5336">
        <w:rPr>
          <w:rFonts w:ascii="標楷體" w:eastAsia="標楷體" w:hAnsi="標楷體" w:hint="eastAsia"/>
          <w:sz w:val="26"/>
          <w:szCs w:val="26"/>
        </w:rPr>
        <w:t>。</w:t>
      </w:r>
    </w:p>
    <w:p w:rsidR="0095607A" w:rsidRPr="0095607A" w:rsidRDefault="0095607A" w:rsidP="00285B0A">
      <w:pPr>
        <w:spacing w:line="400" w:lineRule="exact"/>
        <w:ind w:leftChars="200" w:left="480" w:firstLine="513"/>
        <w:rPr>
          <w:rFonts w:ascii="標楷體" w:eastAsia="標楷體" w:hAnsi="標楷體"/>
          <w:sz w:val="26"/>
          <w:szCs w:val="26"/>
        </w:rPr>
      </w:pP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t>【提案二】</w:t>
      </w:r>
    </w:p>
    <w:p w:rsidR="00546AC3" w:rsidRDefault="000D425C" w:rsidP="00811A74">
      <w:pPr>
        <w:spacing w:line="400" w:lineRule="exact"/>
        <w:ind w:leftChars="414" w:left="1700" w:hanging="706"/>
        <w:rPr>
          <w:rFonts w:ascii="標楷體" w:eastAsia="標楷體" w:hAnsi="標楷體"/>
          <w:sz w:val="26"/>
          <w:szCs w:val="26"/>
        </w:rPr>
      </w:pPr>
      <w:r w:rsidRPr="000D425C">
        <w:rPr>
          <w:rFonts w:ascii="標楷體" w:eastAsia="標楷體" w:hAnsi="標楷體" w:hint="eastAsia"/>
          <w:sz w:val="26"/>
          <w:szCs w:val="26"/>
        </w:rPr>
        <w:t>案由：</w:t>
      </w:r>
      <w:r w:rsidR="0095607A" w:rsidRPr="0095607A">
        <w:rPr>
          <w:rFonts w:ascii="標楷體" w:eastAsia="標楷體" w:hAnsi="標楷體" w:hint="eastAsia"/>
          <w:sz w:val="26"/>
          <w:szCs w:val="26"/>
        </w:rPr>
        <w:t>110管理學院「跨領域特色學程」規劃草案，提請討論。</w:t>
      </w:r>
    </w:p>
    <w:p w:rsidR="0095607A" w:rsidRDefault="000D425C" w:rsidP="0095607A">
      <w:pPr>
        <w:spacing w:line="400" w:lineRule="exact"/>
        <w:ind w:leftChars="414" w:left="1702" w:hanging="708"/>
        <w:rPr>
          <w:rFonts w:ascii="標楷體" w:eastAsia="標楷體" w:hAnsi="標楷體"/>
          <w:sz w:val="26"/>
          <w:szCs w:val="26"/>
        </w:rPr>
      </w:pPr>
      <w:r w:rsidRPr="000D425C">
        <w:rPr>
          <w:rFonts w:ascii="標楷體" w:eastAsia="標楷體" w:hAnsi="標楷體" w:hint="eastAsia"/>
          <w:sz w:val="26"/>
          <w:szCs w:val="26"/>
        </w:rPr>
        <w:t>說明：</w:t>
      </w:r>
    </w:p>
    <w:p w:rsidR="0095607A" w:rsidRPr="0095607A" w:rsidRDefault="0095607A" w:rsidP="0095607A">
      <w:pPr>
        <w:pStyle w:val="a7"/>
        <w:numPr>
          <w:ilvl w:val="0"/>
          <w:numId w:val="31"/>
        </w:numPr>
        <w:spacing w:line="400" w:lineRule="exact"/>
        <w:ind w:leftChars="0"/>
        <w:rPr>
          <w:rFonts w:ascii="標楷體" w:eastAsia="標楷體" w:hAnsi="標楷體"/>
          <w:sz w:val="26"/>
          <w:szCs w:val="26"/>
        </w:rPr>
      </w:pPr>
      <w:r w:rsidRPr="0095607A">
        <w:rPr>
          <w:rFonts w:ascii="標楷體" w:eastAsia="標楷體" w:hAnsi="標楷體" w:hint="eastAsia"/>
          <w:sz w:val="26"/>
          <w:szCs w:val="26"/>
        </w:rPr>
        <w:t>依據3/18日「108-1管理學院籌備會議」指示，110管理學院「跨領域特色學程」規劃草案需在4/15日「108-2管理學院籌備會議」前提出。</w:t>
      </w:r>
    </w:p>
    <w:p w:rsidR="000D425C" w:rsidRPr="0095607A" w:rsidRDefault="0095607A" w:rsidP="0095607A">
      <w:pPr>
        <w:pStyle w:val="a7"/>
        <w:numPr>
          <w:ilvl w:val="0"/>
          <w:numId w:val="31"/>
        </w:numPr>
        <w:spacing w:line="400" w:lineRule="exact"/>
        <w:ind w:leftChars="0"/>
        <w:rPr>
          <w:rFonts w:ascii="標楷體" w:eastAsia="標楷體" w:hAnsi="標楷體"/>
          <w:sz w:val="26"/>
          <w:szCs w:val="26"/>
        </w:rPr>
      </w:pPr>
      <w:r w:rsidRPr="0095607A">
        <w:rPr>
          <w:rFonts w:ascii="標楷體" w:eastAsia="標楷體" w:hAnsi="標楷體" w:hint="eastAsia"/>
          <w:sz w:val="26"/>
          <w:szCs w:val="26"/>
        </w:rPr>
        <w:t>新版「佛光大學</w:t>
      </w:r>
      <w:proofErr w:type="gramStart"/>
      <w:r w:rsidRPr="0095607A">
        <w:rPr>
          <w:rFonts w:ascii="標楷體" w:eastAsia="標楷體" w:hAnsi="標楷體" w:hint="eastAsia"/>
          <w:sz w:val="26"/>
          <w:szCs w:val="26"/>
        </w:rPr>
        <w:t>學</w:t>
      </w:r>
      <w:proofErr w:type="gramEnd"/>
      <w:r w:rsidRPr="0095607A">
        <w:rPr>
          <w:rFonts w:ascii="標楷體" w:eastAsia="標楷體" w:hAnsi="標楷體" w:hint="eastAsia"/>
          <w:sz w:val="26"/>
          <w:szCs w:val="26"/>
        </w:rPr>
        <w:t>程實施辦法」第5條：「跨領域特色學程」按20-25學分數規劃。</w:t>
      </w:r>
    </w:p>
    <w:p w:rsidR="003B5336" w:rsidRDefault="000D425C" w:rsidP="003B5336">
      <w:pPr>
        <w:spacing w:line="400" w:lineRule="exact"/>
        <w:ind w:left="1843" w:hanging="850"/>
        <w:rPr>
          <w:rFonts w:ascii="標楷體" w:eastAsia="標楷體" w:hAnsi="標楷體"/>
          <w:sz w:val="26"/>
          <w:szCs w:val="26"/>
        </w:rPr>
      </w:pPr>
      <w:r w:rsidRPr="000D425C">
        <w:rPr>
          <w:rFonts w:ascii="標楷體" w:eastAsia="標楷體" w:hAnsi="標楷體" w:hint="eastAsia"/>
          <w:sz w:val="26"/>
          <w:szCs w:val="26"/>
        </w:rPr>
        <w:t>決議：</w:t>
      </w:r>
      <w:r w:rsidR="003B5336">
        <w:rPr>
          <w:rFonts w:ascii="標楷體" w:eastAsia="標楷體" w:hAnsi="標楷體" w:hint="eastAsia"/>
          <w:sz w:val="26"/>
          <w:szCs w:val="26"/>
        </w:rPr>
        <w:t>經決議提出四個</w:t>
      </w:r>
      <w:r w:rsidR="003B5336" w:rsidRPr="0095607A">
        <w:rPr>
          <w:rFonts w:ascii="標楷體" w:eastAsia="標楷體" w:hAnsi="標楷體" w:hint="eastAsia"/>
          <w:sz w:val="26"/>
          <w:szCs w:val="26"/>
        </w:rPr>
        <w:t>110管理學院「跨領域特色學程」</w:t>
      </w:r>
      <w:r w:rsidR="003B5336">
        <w:rPr>
          <w:rFonts w:ascii="標楷體" w:eastAsia="標楷體" w:hAnsi="標楷體" w:hint="eastAsia"/>
          <w:sz w:val="26"/>
          <w:szCs w:val="26"/>
        </w:rPr>
        <w:t>名稱，並提供給管理系討論。名稱如下列所示：</w:t>
      </w:r>
    </w:p>
    <w:p w:rsidR="003B5336" w:rsidRPr="003B5336" w:rsidRDefault="003B5336" w:rsidP="003B5336">
      <w:pPr>
        <w:spacing w:line="400" w:lineRule="exact"/>
        <w:ind w:left="1843"/>
        <w:rPr>
          <w:rFonts w:ascii="標楷體" w:eastAsia="標楷體" w:hAnsi="標楷體"/>
          <w:sz w:val="26"/>
          <w:szCs w:val="26"/>
        </w:rPr>
      </w:pPr>
      <w:r w:rsidRPr="003B5336">
        <w:rPr>
          <w:rFonts w:ascii="標楷體" w:eastAsia="標楷體" w:hAnsi="標楷體" w:hint="eastAsia"/>
          <w:sz w:val="26"/>
          <w:szCs w:val="26"/>
        </w:rPr>
        <w:t>1.</w:t>
      </w:r>
      <w:r w:rsidR="00BA7F65">
        <w:rPr>
          <w:rFonts w:ascii="標楷體" w:eastAsia="標楷體" w:hAnsi="標楷體" w:hint="eastAsia"/>
          <w:sz w:val="26"/>
          <w:szCs w:val="26"/>
        </w:rPr>
        <w:t>金融創新及管理</w:t>
      </w:r>
      <w:bookmarkStart w:id="0" w:name="_GoBack"/>
      <w:bookmarkEnd w:id="0"/>
      <w:r w:rsidRPr="003B5336">
        <w:rPr>
          <w:rFonts w:ascii="標楷體" w:eastAsia="標楷體" w:hAnsi="標楷體" w:hint="eastAsia"/>
          <w:sz w:val="26"/>
          <w:szCs w:val="26"/>
        </w:rPr>
        <w:t>學程</w:t>
      </w:r>
    </w:p>
    <w:p w:rsidR="003B5336" w:rsidRPr="003B5336" w:rsidRDefault="003B5336" w:rsidP="003B5336">
      <w:pPr>
        <w:spacing w:line="400" w:lineRule="exact"/>
        <w:ind w:left="1843"/>
        <w:rPr>
          <w:rFonts w:ascii="標楷體" w:eastAsia="標楷體" w:hAnsi="標楷體"/>
          <w:sz w:val="26"/>
          <w:szCs w:val="26"/>
        </w:rPr>
      </w:pPr>
      <w:r w:rsidRPr="003B5336">
        <w:rPr>
          <w:rFonts w:ascii="標楷體" w:eastAsia="標楷體" w:hAnsi="標楷體" w:hint="eastAsia"/>
          <w:sz w:val="26"/>
          <w:szCs w:val="26"/>
        </w:rPr>
        <w:t>2.金融科技及管理學程</w:t>
      </w:r>
    </w:p>
    <w:p w:rsidR="003B5336" w:rsidRPr="003B5336" w:rsidRDefault="003B5336" w:rsidP="003B5336">
      <w:pPr>
        <w:spacing w:line="400" w:lineRule="exact"/>
        <w:ind w:left="1843"/>
        <w:rPr>
          <w:rFonts w:ascii="標楷體" w:eastAsia="標楷體" w:hAnsi="標楷體"/>
          <w:sz w:val="26"/>
          <w:szCs w:val="26"/>
        </w:rPr>
      </w:pPr>
      <w:r w:rsidRPr="003B5336">
        <w:rPr>
          <w:rFonts w:ascii="標楷體" w:eastAsia="標楷體" w:hAnsi="標楷體" w:hint="eastAsia"/>
          <w:sz w:val="26"/>
          <w:szCs w:val="26"/>
        </w:rPr>
        <w:t>3.休閒產業及管理學程</w:t>
      </w:r>
    </w:p>
    <w:p w:rsidR="0095607A" w:rsidRPr="000D425C" w:rsidRDefault="003B5336" w:rsidP="003B5336">
      <w:pPr>
        <w:spacing w:line="400" w:lineRule="exact"/>
        <w:ind w:left="1843"/>
        <w:rPr>
          <w:rFonts w:ascii="標楷體" w:eastAsia="標楷體" w:hAnsi="標楷體"/>
          <w:sz w:val="26"/>
          <w:szCs w:val="26"/>
        </w:rPr>
      </w:pPr>
      <w:r w:rsidRPr="003B5336">
        <w:rPr>
          <w:rFonts w:ascii="標楷體" w:eastAsia="標楷體" w:hAnsi="標楷體" w:hint="eastAsia"/>
          <w:sz w:val="26"/>
          <w:szCs w:val="26"/>
        </w:rPr>
        <w:t>4.服務產業及管理學程</w:t>
      </w:r>
    </w:p>
    <w:p w:rsidR="000D425C" w:rsidRPr="000D425C" w:rsidRDefault="000D425C" w:rsidP="000D425C">
      <w:pPr>
        <w:numPr>
          <w:ilvl w:val="0"/>
          <w:numId w:val="3"/>
        </w:numPr>
        <w:spacing w:line="500" w:lineRule="exact"/>
        <w:rPr>
          <w:rFonts w:ascii="標楷體" w:eastAsia="標楷體" w:hAnsi="標楷體"/>
          <w:sz w:val="28"/>
        </w:rPr>
      </w:pPr>
      <w:r w:rsidRPr="000D425C">
        <w:rPr>
          <w:rFonts w:ascii="標楷體" w:eastAsia="標楷體" w:hAnsi="標楷體" w:hint="eastAsia"/>
          <w:sz w:val="28"/>
        </w:rPr>
        <w:t>臨時動議</w:t>
      </w:r>
    </w:p>
    <w:p w:rsidR="000D425C" w:rsidRPr="000D425C" w:rsidRDefault="000D425C" w:rsidP="000D425C">
      <w:pPr>
        <w:numPr>
          <w:ilvl w:val="0"/>
          <w:numId w:val="3"/>
        </w:numPr>
        <w:autoSpaceDE w:val="0"/>
        <w:autoSpaceDN w:val="0"/>
        <w:spacing w:line="500" w:lineRule="exact"/>
        <w:ind w:left="560" w:hangingChars="200" w:hanging="560"/>
        <w:rPr>
          <w:rFonts w:ascii="標楷體" w:eastAsia="標楷體" w:hAnsi="標楷體"/>
          <w:sz w:val="28"/>
        </w:rPr>
      </w:pPr>
      <w:r w:rsidRPr="000D425C">
        <w:rPr>
          <w:rFonts w:ascii="標楷體" w:eastAsia="標楷體" w:hAnsi="標楷體" w:hint="eastAsia"/>
          <w:sz w:val="28"/>
        </w:rPr>
        <w:t xml:space="preserve">散會　</w:t>
      </w:r>
    </w:p>
    <w:p w:rsidR="001F5A4C" w:rsidRPr="00B61742" w:rsidRDefault="00CA5008" w:rsidP="00B61742">
      <w:pPr>
        <w:jc w:val="center"/>
        <w:rPr>
          <w:rFonts w:ascii="標楷體" w:eastAsia="標楷體" w:hAnsi="標楷體"/>
          <w:sz w:val="36"/>
        </w:rPr>
      </w:pPr>
      <w:r>
        <w:rPr>
          <w:rFonts w:ascii="標楷體" w:eastAsia="標楷體" w:hAnsi="標楷體" w:hint="eastAsia"/>
          <w:noProof/>
          <w:sz w:val="36"/>
        </w:rPr>
        <w:lastRenderedPageBreak/>
        <mc:AlternateContent>
          <mc:Choice Requires="wps">
            <w:drawing>
              <wp:anchor distT="0" distB="0" distL="114300" distR="114300" simplePos="0" relativeHeight="251662336" behindDoc="0" locked="0" layoutInCell="1" allowOverlap="1">
                <wp:simplePos x="0" y="0"/>
                <wp:positionH relativeFrom="column">
                  <wp:posOffset>5951220</wp:posOffset>
                </wp:positionH>
                <wp:positionV relativeFrom="paragraph">
                  <wp:posOffset>-8255</wp:posOffset>
                </wp:positionV>
                <wp:extent cx="685800" cy="3048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685800" cy="3048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604" w:rsidRPr="00CA5008" w:rsidRDefault="00EF2604" w:rsidP="00CA5008">
                            <w:pPr>
                              <w:jc w:val="center"/>
                              <w:rPr>
                                <w:rFonts w:ascii="標楷體" w:eastAsia="標楷體" w:hAnsi="標楷體"/>
                              </w:rPr>
                            </w:pPr>
                            <w:r w:rsidRPr="00CA5008">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68.6pt;margin-top:-.65pt;width:54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" filled="f">
                <v:textbox>
                  <w:txbxContent>
                    <w:p w:rsidR="00EF2604" w:rsidRPr="00CA5008" w:rsidRDefault="00EF2604" w:rsidP="00CA5008">
                      <w:pPr>
                        <w:jc w:val="center"/>
                        <w:rPr>
                          <w:rFonts w:ascii="標楷體" w:eastAsia="標楷體" w:hAnsi="標楷體"/>
                        </w:rPr>
                      </w:pPr>
                      <w:r w:rsidRPr="00CA5008">
                        <w:rPr>
                          <w:rFonts w:ascii="標楷體" w:eastAsia="標楷體" w:hAnsi="標楷體" w:hint="eastAsia"/>
                        </w:rPr>
                        <w:t>附件一</w:t>
                      </w:r>
                    </w:p>
                  </w:txbxContent>
                </v:textbox>
              </v:shape>
            </w:pict>
          </mc:Fallback>
        </mc:AlternateContent>
      </w:r>
      <w:r w:rsidR="001F5A4C" w:rsidRPr="00B61742">
        <w:rPr>
          <w:rFonts w:ascii="標楷體" w:eastAsia="標楷體" w:hAnsi="標楷體" w:hint="eastAsia"/>
          <w:sz w:val="36"/>
        </w:rPr>
        <w:t>佛光大學</w:t>
      </w:r>
      <w:proofErr w:type="gramStart"/>
      <w:r w:rsidR="001F5A4C" w:rsidRPr="00B61742">
        <w:rPr>
          <w:rFonts w:ascii="標楷體" w:eastAsia="標楷體" w:hAnsi="標楷體" w:hint="eastAsia"/>
          <w:sz w:val="36"/>
        </w:rPr>
        <w:t>學</w:t>
      </w:r>
      <w:proofErr w:type="gramEnd"/>
      <w:r w:rsidR="001F5A4C" w:rsidRPr="00B61742">
        <w:rPr>
          <w:rFonts w:ascii="標楷體" w:eastAsia="標楷體" w:hAnsi="標楷體" w:hint="eastAsia"/>
          <w:sz w:val="36"/>
        </w:rPr>
        <w:t>程實施辦法</w:t>
      </w:r>
    </w:p>
    <w:p w:rsidR="001F5A4C" w:rsidRPr="00B61742" w:rsidRDefault="001F5A4C" w:rsidP="00B61742">
      <w:pPr>
        <w:jc w:val="right"/>
        <w:rPr>
          <w:rFonts w:ascii="標楷體" w:eastAsia="標楷體" w:hAnsi="標楷體"/>
          <w:sz w:val="16"/>
        </w:rPr>
      </w:pPr>
      <w:r w:rsidRPr="00B61742">
        <w:rPr>
          <w:rFonts w:ascii="標楷體" w:eastAsia="標楷體" w:hAnsi="標楷體" w:hint="eastAsia"/>
          <w:sz w:val="16"/>
        </w:rPr>
        <w:t xml:space="preserve">108.12.25 108 </w:t>
      </w:r>
      <w:proofErr w:type="gramStart"/>
      <w:r w:rsidRPr="00B61742">
        <w:rPr>
          <w:rFonts w:ascii="標楷體" w:eastAsia="標楷體" w:hAnsi="標楷體" w:hint="eastAsia"/>
          <w:sz w:val="16"/>
        </w:rPr>
        <w:t>學年度第</w:t>
      </w:r>
      <w:proofErr w:type="gramEnd"/>
      <w:r w:rsidRPr="00B61742">
        <w:rPr>
          <w:rFonts w:ascii="標楷體" w:eastAsia="標楷體" w:hAnsi="標楷體" w:hint="eastAsia"/>
          <w:sz w:val="16"/>
        </w:rPr>
        <w:t xml:space="preserve"> 2 次教務會議修正通過</w:t>
      </w:r>
    </w:p>
    <w:p w:rsidR="001F5A4C" w:rsidRDefault="001F5A4C" w:rsidP="00B61742">
      <w:pPr>
        <w:jc w:val="right"/>
        <w:rPr>
          <w:rFonts w:ascii="標楷體" w:eastAsia="標楷體" w:hAnsi="標楷體"/>
          <w:sz w:val="16"/>
        </w:rPr>
      </w:pPr>
      <w:r w:rsidRPr="00B61742">
        <w:rPr>
          <w:rFonts w:ascii="標楷體" w:eastAsia="標楷體" w:hAnsi="標楷體" w:hint="eastAsia"/>
          <w:sz w:val="16"/>
        </w:rPr>
        <w:t xml:space="preserve">109.01.14 108 </w:t>
      </w:r>
      <w:proofErr w:type="gramStart"/>
      <w:r w:rsidRPr="00B61742">
        <w:rPr>
          <w:rFonts w:ascii="標楷體" w:eastAsia="標楷體" w:hAnsi="標楷體" w:hint="eastAsia"/>
          <w:sz w:val="16"/>
        </w:rPr>
        <w:t>學年度第</w:t>
      </w:r>
      <w:proofErr w:type="gramEnd"/>
      <w:r w:rsidRPr="00B61742">
        <w:rPr>
          <w:rFonts w:ascii="標楷體" w:eastAsia="標楷體" w:hAnsi="標楷體" w:hint="eastAsia"/>
          <w:sz w:val="16"/>
        </w:rPr>
        <w:t xml:space="preserve"> 5 次行政會議修正通過</w:t>
      </w:r>
    </w:p>
    <w:p w:rsidR="00B61742" w:rsidRPr="00B61742" w:rsidRDefault="00B61742" w:rsidP="00B61742">
      <w:pPr>
        <w:jc w:val="right"/>
        <w:rPr>
          <w:rFonts w:ascii="標楷體" w:eastAsia="標楷體" w:hAnsi="標楷體"/>
          <w:sz w:val="16"/>
        </w:rPr>
      </w:pPr>
    </w:p>
    <w:p w:rsidR="001F5A4C" w:rsidRPr="001F5A4C" w:rsidRDefault="001F5A4C" w:rsidP="00B61742">
      <w:pPr>
        <w:ind w:left="991" w:hangingChars="413" w:hanging="991"/>
        <w:rPr>
          <w:rFonts w:ascii="標楷體" w:eastAsia="標楷體" w:hAnsi="標楷體"/>
        </w:rPr>
      </w:pPr>
      <w:r w:rsidRPr="001F5A4C">
        <w:rPr>
          <w:rFonts w:ascii="標楷體" w:eastAsia="標楷體" w:hAnsi="標楷體" w:hint="eastAsia"/>
        </w:rPr>
        <w:t>第 1 條 佛光大學（以下簡稱本校）為創造多元、彈性之跨領域學習環境，擴增學生學習廣度與深度，提升競爭力，特</w:t>
      </w:r>
      <w:proofErr w:type="gramStart"/>
      <w:r w:rsidRPr="001F5A4C">
        <w:rPr>
          <w:rFonts w:ascii="標楷體" w:eastAsia="標楷體" w:hAnsi="標楷體" w:hint="eastAsia"/>
        </w:rPr>
        <w:t>訂定學程</w:t>
      </w:r>
      <w:proofErr w:type="gramEnd"/>
      <w:r w:rsidRPr="001F5A4C">
        <w:rPr>
          <w:rFonts w:ascii="標楷體" w:eastAsia="標楷體" w:hAnsi="標楷體" w:hint="eastAsia"/>
        </w:rPr>
        <w:t>實施辦法（以下簡稱本辦法）。</w:t>
      </w:r>
    </w:p>
    <w:p w:rsidR="001F5A4C" w:rsidRPr="001F5A4C" w:rsidRDefault="001F5A4C" w:rsidP="00B61742">
      <w:pPr>
        <w:rPr>
          <w:rFonts w:ascii="標楷體" w:eastAsia="標楷體" w:hAnsi="標楷體"/>
        </w:rPr>
      </w:pPr>
      <w:r w:rsidRPr="001F5A4C">
        <w:rPr>
          <w:rFonts w:ascii="標楷體" w:eastAsia="標楷體" w:hAnsi="標楷體" w:hint="eastAsia"/>
        </w:rPr>
        <w:t>第 2 條 本辦法適用於本校各學院、各學系（以下簡稱各院系）學士班。</w:t>
      </w:r>
    </w:p>
    <w:p w:rsidR="001F5A4C" w:rsidRPr="001F5A4C" w:rsidRDefault="001F5A4C" w:rsidP="00B61742">
      <w:pPr>
        <w:ind w:left="991" w:hangingChars="413" w:hanging="991"/>
        <w:rPr>
          <w:rFonts w:ascii="標楷體" w:eastAsia="標楷體" w:hAnsi="標楷體"/>
        </w:rPr>
      </w:pPr>
      <w:r w:rsidRPr="001F5A4C">
        <w:rPr>
          <w:rFonts w:ascii="標楷體" w:eastAsia="標楷體" w:hAnsi="標楷體" w:hint="eastAsia"/>
        </w:rPr>
        <w:t>第 3 條 本校各院系學士班有關學程及課程之開設，應依本辦法之規定辦理，本辦法未規定者，依學則或其他相關規定辦理。</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4 條 本校學士班學生於畢業前須完成四大學程，包含：領域核心學程、領域專業學程、跨領域特色學程以及通識教育學程。</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前項所稱領域係指依本校「組織規程」第 10 條所定各學系之名稱。</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領域核心學程與領域專業學程由學系負責規劃開設。跨領域特色學程由學院負責規劃開設。通識教育學程由通識教育委員會負責規劃開設。</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5 條 各類學程之學分數依下列規定辦理</w:t>
      </w:r>
      <w:proofErr w:type="gramStart"/>
      <w:r w:rsidRPr="001F5A4C">
        <w:rPr>
          <w:rFonts w:ascii="標楷體" w:eastAsia="標楷體" w:hAnsi="標楷體" w:hint="eastAsia"/>
        </w:rPr>
        <w:t>︰</w:t>
      </w:r>
      <w:proofErr w:type="gramEnd"/>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一、「跨領域特色學程」按 20-25 學分數規劃。</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二、「領域核心學程」按 24-39 學分規劃。</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三、「領域專業學程」按 20-25 學分規劃。</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四、「通識教育學程」依本校通識教育實施辦法，按 32 學分規劃。</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各類學程包含之課程，依其重要性區分為必修或選修，跨領域特色學程及領域核心學程必修課程學分數，合計不得低於該</w:t>
      </w:r>
      <w:proofErr w:type="gramStart"/>
      <w:r w:rsidRPr="001F5A4C">
        <w:rPr>
          <w:rFonts w:ascii="標楷體" w:eastAsia="標楷體" w:hAnsi="標楷體" w:hint="eastAsia"/>
        </w:rPr>
        <w:t>學程總學分</w:t>
      </w:r>
      <w:proofErr w:type="gramEnd"/>
      <w:r w:rsidRPr="001F5A4C">
        <w:rPr>
          <w:rFonts w:ascii="標楷體" w:eastAsia="標楷體" w:hAnsi="標楷體" w:hint="eastAsia"/>
        </w:rPr>
        <w:t>數之三分之二；領域專業學程之必修課程學分數則不得低於該</w:t>
      </w:r>
      <w:proofErr w:type="gramStart"/>
      <w:r w:rsidRPr="001F5A4C">
        <w:rPr>
          <w:rFonts w:ascii="標楷體" w:eastAsia="標楷體" w:hAnsi="標楷體" w:hint="eastAsia"/>
        </w:rPr>
        <w:t>學程總學分</w:t>
      </w:r>
      <w:proofErr w:type="gramEnd"/>
      <w:r w:rsidRPr="001F5A4C">
        <w:rPr>
          <w:rFonts w:ascii="標楷體" w:eastAsia="標楷體" w:hAnsi="標楷體" w:hint="eastAsia"/>
        </w:rPr>
        <w:t>數之二分之一。</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 xml:space="preserve">各類學程可規劃之選修課數量，以該學程選修學分數的 3 </w:t>
      </w:r>
      <w:proofErr w:type="gramStart"/>
      <w:r w:rsidRPr="001F5A4C">
        <w:rPr>
          <w:rFonts w:ascii="標楷體" w:eastAsia="標楷體" w:hAnsi="標楷體" w:hint="eastAsia"/>
        </w:rPr>
        <w:t>倍</w:t>
      </w:r>
      <w:proofErr w:type="gramEnd"/>
      <w:r w:rsidRPr="001F5A4C">
        <w:rPr>
          <w:rFonts w:ascii="標楷體" w:eastAsia="標楷體" w:hAnsi="標楷體" w:hint="eastAsia"/>
        </w:rPr>
        <w:t>計算，再換算為課程數。</w:t>
      </w:r>
    </w:p>
    <w:p w:rsidR="001F5A4C" w:rsidRPr="001F5A4C" w:rsidRDefault="001F5A4C" w:rsidP="00B61742">
      <w:pPr>
        <w:ind w:leftChars="413" w:left="991"/>
        <w:rPr>
          <w:rFonts w:ascii="標楷體" w:eastAsia="標楷體" w:hAnsi="標楷體"/>
        </w:rPr>
      </w:pPr>
      <w:proofErr w:type="gramStart"/>
      <w:r w:rsidRPr="001F5A4C">
        <w:rPr>
          <w:rFonts w:ascii="標楷體" w:eastAsia="標楷體" w:hAnsi="標楷體" w:hint="eastAsia"/>
        </w:rPr>
        <w:t>倘學系</w:t>
      </w:r>
      <w:proofErr w:type="gramEnd"/>
      <w:r w:rsidRPr="001F5A4C">
        <w:rPr>
          <w:rFonts w:ascii="標楷體" w:eastAsia="標楷體" w:hAnsi="標楷體" w:hint="eastAsia"/>
        </w:rPr>
        <w:t>所規劃之應修畢業總學分數超過 130 學分（含通識 32 學分）者，應檢討各學程之課程數規劃是否妥適。</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6 條 跨領域特色學程係指為培育跨領域特殊人才，由院內學系或跨院合作規劃。於</w:t>
      </w:r>
      <w:proofErr w:type="gramStart"/>
      <w:r w:rsidRPr="001F5A4C">
        <w:rPr>
          <w:rFonts w:ascii="標楷體" w:eastAsia="標楷體" w:hAnsi="標楷體" w:hint="eastAsia"/>
        </w:rPr>
        <w:t>規</w:t>
      </w:r>
      <w:proofErr w:type="gramEnd"/>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劃完成後，應</w:t>
      </w:r>
      <w:proofErr w:type="gramStart"/>
      <w:r w:rsidRPr="001F5A4C">
        <w:rPr>
          <w:rFonts w:ascii="標楷體" w:eastAsia="標楷體" w:hAnsi="標楷體" w:hint="eastAsia"/>
        </w:rPr>
        <w:t>填具學程</w:t>
      </w:r>
      <w:proofErr w:type="gramEnd"/>
      <w:r w:rsidRPr="001F5A4C">
        <w:rPr>
          <w:rFonts w:ascii="標楷體" w:eastAsia="標楷體" w:hAnsi="標楷體" w:hint="eastAsia"/>
        </w:rPr>
        <w:t>相關表件，連同學程內各項課程之課程大綱，經各該學院課程委員會審議後，提送本校課程委員會核定。</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各學院可開設跨領域特色學程數至多二個。</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完成所屬學院跨領域特色</w:t>
      </w:r>
      <w:proofErr w:type="gramStart"/>
      <w:r w:rsidRPr="001F5A4C">
        <w:rPr>
          <w:rFonts w:ascii="標楷體" w:eastAsia="標楷體" w:hAnsi="標楷體" w:hint="eastAsia"/>
        </w:rPr>
        <w:t>學程者</w:t>
      </w:r>
      <w:proofErr w:type="gramEnd"/>
      <w:r w:rsidRPr="001F5A4C">
        <w:rPr>
          <w:rFonts w:ascii="標楷體" w:eastAsia="標楷體" w:hAnsi="標楷體" w:hint="eastAsia"/>
        </w:rPr>
        <w:t>，列為輔修，畢業證書加</w:t>
      </w:r>
      <w:proofErr w:type="gramStart"/>
      <w:r w:rsidRPr="001F5A4C">
        <w:rPr>
          <w:rFonts w:ascii="標楷體" w:eastAsia="標楷體" w:hAnsi="標楷體" w:hint="eastAsia"/>
        </w:rPr>
        <w:t>註</w:t>
      </w:r>
      <w:proofErr w:type="gramEnd"/>
      <w:r w:rsidRPr="001F5A4C">
        <w:rPr>
          <w:rFonts w:ascii="標楷體" w:eastAsia="標楷體" w:hAnsi="標楷體" w:hint="eastAsia"/>
        </w:rPr>
        <w:t>：輔修 XXX 學院 XXX學程。</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7 條 領域核心學程由學系依其教育目標，並參照本校及其所屬學院教育目標規劃開設。</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規劃完成後，應</w:t>
      </w:r>
      <w:proofErr w:type="gramStart"/>
      <w:r w:rsidRPr="001F5A4C">
        <w:rPr>
          <w:rFonts w:ascii="標楷體" w:eastAsia="標楷體" w:hAnsi="標楷體" w:hint="eastAsia"/>
        </w:rPr>
        <w:t>填具學程</w:t>
      </w:r>
      <w:proofErr w:type="gramEnd"/>
      <w:r w:rsidRPr="001F5A4C">
        <w:rPr>
          <w:rFonts w:ascii="標楷體" w:eastAsia="標楷體" w:hAnsi="標楷體" w:hint="eastAsia"/>
        </w:rPr>
        <w:t>相關表件連同學程內各項課程之課程大綱，經各該學系暨各該學院課程委員會審議後，提送本校課程委員會核定。</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各</w:t>
      </w:r>
      <w:proofErr w:type="gramStart"/>
      <w:r w:rsidRPr="001F5A4C">
        <w:rPr>
          <w:rFonts w:ascii="標楷體" w:eastAsia="標楷體" w:hAnsi="標楷體" w:hint="eastAsia"/>
        </w:rPr>
        <w:t>學系僅能</w:t>
      </w:r>
      <w:proofErr w:type="gramEnd"/>
      <w:r w:rsidRPr="001F5A4C">
        <w:rPr>
          <w:rFonts w:ascii="標楷體" w:eastAsia="標楷體" w:hAnsi="標楷體" w:hint="eastAsia"/>
        </w:rPr>
        <w:t>開設一個領域核心學程。</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8 條 領域專業學程由學系依其教育目標，及學生升學或就業進路所需之專業能力規劃</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開設。規劃完成後，應</w:t>
      </w:r>
      <w:proofErr w:type="gramStart"/>
      <w:r w:rsidRPr="001F5A4C">
        <w:rPr>
          <w:rFonts w:ascii="標楷體" w:eastAsia="標楷體" w:hAnsi="標楷體" w:hint="eastAsia"/>
        </w:rPr>
        <w:t>填具學程</w:t>
      </w:r>
      <w:proofErr w:type="gramEnd"/>
      <w:r w:rsidRPr="001F5A4C">
        <w:rPr>
          <w:rFonts w:ascii="標楷體" w:eastAsia="標楷體" w:hAnsi="標楷體" w:hint="eastAsia"/>
        </w:rPr>
        <w:t>相關表件連同學程內各項課程之課程大綱，經各該學系暨各該學院課程委員會審議後，提送本校課程委員會核定。</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各學系以開設二個領域專業學程為上限，若為舊制開設三個（含）以上者，須於110 學年度結束前完成二個領域專業學程之調整。</w:t>
      </w:r>
    </w:p>
    <w:p w:rsidR="001F5A4C" w:rsidRPr="001F5A4C" w:rsidRDefault="001F5A4C" w:rsidP="00B61742">
      <w:pPr>
        <w:ind w:leftChars="413" w:left="991"/>
        <w:rPr>
          <w:rFonts w:ascii="標楷體" w:eastAsia="標楷體" w:hAnsi="標楷體"/>
        </w:rPr>
      </w:pPr>
      <w:proofErr w:type="gramStart"/>
      <w:r w:rsidRPr="001F5A4C">
        <w:rPr>
          <w:rFonts w:ascii="標楷體" w:eastAsia="標楷體" w:hAnsi="標楷體" w:hint="eastAsia"/>
        </w:rPr>
        <w:t>修畢本系</w:t>
      </w:r>
      <w:proofErr w:type="gramEnd"/>
      <w:r w:rsidRPr="001F5A4C">
        <w:rPr>
          <w:rFonts w:ascii="標楷體" w:eastAsia="標楷體" w:hAnsi="標楷體" w:hint="eastAsia"/>
        </w:rPr>
        <w:t>之其他領域專業</w:t>
      </w:r>
      <w:proofErr w:type="gramStart"/>
      <w:r w:rsidRPr="001F5A4C">
        <w:rPr>
          <w:rFonts w:ascii="標楷體" w:eastAsia="標楷體" w:hAnsi="標楷體" w:hint="eastAsia"/>
        </w:rPr>
        <w:t>學程者</w:t>
      </w:r>
      <w:proofErr w:type="gramEnd"/>
      <w:r w:rsidRPr="001F5A4C">
        <w:rPr>
          <w:rFonts w:ascii="標楷體" w:eastAsia="標楷體" w:hAnsi="標楷體" w:hint="eastAsia"/>
        </w:rPr>
        <w:t>，加</w:t>
      </w:r>
      <w:proofErr w:type="gramStart"/>
      <w:r w:rsidRPr="001F5A4C">
        <w:rPr>
          <w:rFonts w:ascii="標楷體" w:eastAsia="標楷體" w:hAnsi="標楷體" w:hint="eastAsia"/>
        </w:rPr>
        <w:t>註</w:t>
      </w:r>
      <w:proofErr w:type="gramEnd"/>
      <w:r w:rsidRPr="001F5A4C">
        <w:rPr>
          <w:rFonts w:ascii="標楷體" w:eastAsia="標楷體" w:hAnsi="標楷體" w:hint="eastAsia"/>
        </w:rPr>
        <w:t>：領域專業選修 XXX 學程。</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9 條 本校為推動國際化，提升學生國際移動力及提升學生就業能力，得另行規劃設置</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lastRenderedPageBreak/>
        <w:t>國際學程及就業學程，其核定程序如下：</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一、國際學程：15 學分；本校學生依規定</w:t>
      </w:r>
      <w:proofErr w:type="gramStart"/>
      <w:r w:rsidRPr="001F5A4C">
        <w:rPr>
          <w:rFonts w:ascii="標楷體" w:eastAsia="標楷體" w:hAnsi="標楷體" w:hint="eastAsia"/>
        </w:rPr>
        <w:t>申請赴經本校</w:t>
      </w:r>
      <w:proofErr w:type="gramEnd"/>
      <w:r w:rsidRPr="001F5A4C">
        <w:rPr>
          <w:rFonts w:ascii="標楷體" w:eastAsia="標楷體" w:hAnsi="標楷體" w:hint="eastAsia"/>
        </w:rPr>
        <w:t>認可之境外大學院校進修，而取得之學分與成績，經國際處審查後，得認列為國際學程，畢業證書加</w:t>
      </w:r>
      <w:proofErr w:type="gramStart"/>
      <w:r w:rsidRPr="001F5A4C">
        <w:rPr>
          <w:rFonts w:ascii="標楷體" w:eastAsia="標楷體" w:hAnsi="標楷體" w:hint="eastAsia"/>
        </w:rPr>
        <w:t>註</w:t>
      </w:r>
      <w:proofErr w:type="gramEnd"/>
      <w:r w:rsidRPr="001F5A4C">
        <w:rPr>
          <w:rFonts w:ascii="標楷體" w:eastAsia="標楷體" w:hAnsi="標楷體" w:hint="eastAsia"/>
        </w:rPr>
        <w:t>：選</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修國際學程。</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二、就業學程：為培養學生之就業能力，由本校教務處設置虛擬產業學院與特定企業合作規劃並提供學生未來就業而設置之學程，其</w:t>
      </w:r>
      <w:proofErr w:type="gramStart"/>
      <w:r w:rsidRPr="001F5A4C">
        <w:rPr>
          <w:rFonts w:ascii="標楷體" w:eastAsia="標楷體" w:hAnsi="標楷體" w:hint="eastAsia"/>
        </w:rPr>
        <w:t>學分數按</w:t>
      </w:r>
      <w:proofErr w:type="gramEnd"/>
      <w:r w:rsidRPr="001F5A4C">
        <w:rPr>
          <w:rFonts w:ascii="標楷體" w:eastAsia="標楷體" w:hAnsi="標楷體" w:hint="eastAsia"/>
        </w:rPr>
        <w:t xml:space="preserve"> 15-25 學分規劃，規劃完成後，應</w:t>
      </w:r>
      <w:proofErr w:type="gramStart"/>
      <w:r w:rsidRPr="001F5A4C">
        <w:rPr>
          <w:rFonts w:ascii="標楷體" w:eastAsia="標楷體" w:hAnsi="標楷體" w:hint="eastAsia"/>
        </w:rPr>
        <w:t>填具學程</w:t>
      </w:r>
      <w:proofErr w:type="gramEnd"/>
      <w:r w:rsidRPr="001F5A4C">
        <w:rPr>
          <w:rFonts w:ascii="標楷體" w:eastAsia="標楷體" w:hAnsi="標楷體" w:hint="eastAsia"/>
        </w:rPr>
        <w:t>相關表件連同學程內各項課程之課程大綱，提請校課程委員會審議。修畢就業</w:t>
      </w:r>
      <w:proofErr w:type="gramStart"/>
      <w:r w:rsidRPr="001F5A4C">
        <w:rPr>
          <w:rFonts w:ascii="標楷體" w:eastAsia="標楷體" w:hAnsi="標楷體" w:hint="eastAsia"/>
        </w:rPr>
        <w:t>學程者</w:t>
      </w:r>
      <w:proofErr w:type="gramEnd"/>
      <w:r w:rsidRPr="001F5A4C">
        <w:rPr>
          <w:rFonts w:ascii="標楷體" w:eastAsia="標楷體" w:hAnsi="標楷體" w:hint="eastAsia"/>
        </w:rPr>
        <w:t>，畢業證書加</w:t>
      </w:r>
      <w:proofErr w:type="gramStart"/>
      <w:r w:rsidRPr="001F5A4C">
        <w:rPr>
          <w:rFonts w:ascii="標楷體" w:eastAsia="標楷體" w:hAnsi="標楷體" w:hint="eastAsia"/>
        </w:rPr>
        <w:t>註</w:t>
      </w:r>
      <w:proofErr w:type="gramEnd"/>
      <w:r w:rsidRPr="001F5A4C">
        <w:rPr>
          <w:rFonts w:ascii="標楷體" w:eastAsia="標楷體" w:hAnsi="標楷體" w:hint="eastAsia"/>
        </w:rPr>
        <w:t>：輔修就業學程。</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10 條 為使學程對應學生學習需求，課程符合院、系教育目標、核心能力，每五年辦理一次學程及課程外審為原則。</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11 條 學程新增、修改及退場機制規定如下：</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一、學程之新增</w:t>
      </w:r>
      <w:proofErr w:type="gramStart"/>
      <w:r w:rsidRPr="001F5A4C">
        <w:rPr>
          <w:rFonts w:ascii="標楷體" w:eastAsia="標楷體" w:hAnsi="標楷體" w:hint="eastAsia"/>
        </w:rPr>
        <w:t>︰</w:t>
      </w:r>
      <w:proofErr w:type="gramEnd"/>
      <w:r w:rsidRPr="001F5A4C">
        <w:rPr>
          <w:rFonts w:ascii="標楷體" w:eastAsia="標楷體" w:hAnsi="標楷體" w:hint="eastAsia"/>
        </w:rPr>
        <w:t>院系學程數，應符合本辦法第 7、8、9 條之規範。</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二、學程之修改</w:t>
      </w:r>
      <w:proofErr w:type="gramStart"/>
      <w:r w:rsidRPr="001F5A4C">
        <w:rPr>
          <w:rFonts w:ascii="標楷體" w:eastAsia="標楷體" w:hAnsi="標楷體" w:hint="eastAsia"/>
        </w:rPr>
        <w:t>︰</w:t>
      </w:r>
      <w:proofErr w:type="gramEnd"/>
      <w:r w:rsidRPr="001F5A4C">
        <w:rPr>
          <w:rFonts w:ascii="標楷體" w:eastAsia="標楷體" w:hAnsi="標楷體" w:hint="eastAsia"/>
        </w:rPr>
        <w:t>學程內之課程，異動達三分之一（含）以上者，即為學程之修改，應重新提送各級課程委員會審議。</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三、領域專業學程之退場：學程內任</w:t>
      </w:r>
      <w:proofErr w:type="gramStart"/>
      <w:r w:rsidRPr="001F5A4C">
        <w:rPr>
          <w:rFonts w:ascii="標楷體" w:eastAsia="標楷體" w:hAnsi="標楷體" w:hint="eastAsia"/>
        </w:rPr>
        <w:t>一</w:t>
      </w:r>
      <w:proofErr w:type="gramEnd"/>
      <w:r w:rsidRPr="001F5A4C">
        <w:rPr>
          <w:rFonts w:ascii="標楷體" w:eastAsia="標楷體" w:hAnsi="標楷體" w:hint="eastAsia"/>
        </w:rPr>
        <w:t>必修課程，選修人數連續兩年未達最低開課標準，或兩年全學程課程之異動達二分之一，應即進行學程檢討，並向院、校課程委員會提出改善措施或學程退場之規劃。</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 xml:space="preserve">第 12 條 </w:t>
      </w:r>
      <w:proofErr w:type="gramStart"/>
      <w:r w:rsidRPr="001F5A4C">
        <w:rPr>
          <w:rFonts w:ascii="標楷體" w:eastAsia="標楷體" w:hAnsi="標楷體" w:hint="eastAsia"/>
        </w:rPr>
        <w:t>不</w:t>
      </w:r>
      <w:proofErr w:type="gramEnd"/>
      <w:r w:rsidRPr="001F5A4C">
        <w:rPr>
          <w:rFonts w:ascii="標楷體" w:eastAsia="標楷體" w:hAnsi="標楷體" w:hint="eastAsia"/>
        </w:rPr>
        <w:t>同學程如列有相同或等同之課程，經學程所屬單位審查同意認列，該課程之學分得同時</w:t>
      </w:r>
      <w:proofErr w:type="gramStart"/>
      <w:r w:rsidRPr="001F5A4C">
        <w:rPr>
          <w:rFonts w:ascii="標楷體" w:eastAsia="標楷體" w:hAnsi="標楷體" w:hint="eastAsia"/>
        </w:rPr>
        <w:t>採</w:t>
      </w:r>
      <w:proofErr w:type="gramEnd"/>
      <w:r w:rsidRPr="001F5A4C">
        <w:rPr>
          <w:rFonts w:ascii="標楷體" w:eastAsia="標楷體" w:hAnsi="標楷體" w:hint="eastAsia"/>
        </w:rPr>
        <w:t>計為不同學程之學分，惟畢業學分只計算一次，</w:t>
      </w:r>
      <w:proofErr w:type="gramStart"/>
      <w:r w:rsidRPr="001F5A4C">
        <w:rPr>
          <w:rFonts w:ascii="標楷體" w:eastAsia="標楷體" w:hAnsi="標楷體" w:hint="eastAsia"/>
        </w:rPr>
        <w:t>不</w:t>
      </w:r>
      <w:proofErr w:type="gramEnd"/>
      <w:r w:rsidRPr="001F5A4C">
        <w:rPr>
          <w:rFonts w:ascii="標楷體" w:eastAsia="標楷體" w:hAnsi="標楷體" w:hint="eastAsia"/>
        </w:rPr>
        <w:t>同學程之相同課程以 2門為上限。</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13 條 各院系學士班學生，須依本校通識教育實施辦法規定，完成通識教育學程，並依</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本辦法規定，完成所屬學院一項跨領域特色學程及各該學系主修領域，且總學分數不得少於 128 學分，始得畢業。</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若完成前項規定之學程後，仍不足 128 學分，可以自由選修補足。</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其亦得透過</w:t>
      </w:r>
      <w:proofErr w:type="gramStart"/>
      <w:r w:rsidRPr="001F5A4C">
        <w:rPr>
          <w:rFonts w:ascii="標楷體" w:eastAsia="標楷體" w:hAnsi="標楷體" w:hint="eastAsia"/>
        </w:rPr>
        <w:t>第二輔</w:t>
      </w:r>
      <w:proofErr w:type="gramEnd"/>
      <w:r w:rsidRPr="001F5A4C">
        <w:rPr>
          <w:rFonts w:ascii="標楷體" w:eastAsia="標楷體" w:hAnsi="標楷體" w:hint="eastAsia"/>
        </w:rPr>
        <w:t>修方式修讀外系領域核心學程、領域專業學程、學院跨領域特</w:t>
      </w:r>
    </w:p>
    <w:p w:rsidR="001F5A4C" w:rsidRPr="001F5A4C" w:rsidRDefault="001F5A4C" w:rsidP="00B61742">
      <w:pPr>
        <w:ind w:leftChars="413" w:left="991"/>
        <w:rPr>
          <w:rFonts w:ascii="標楷體" w:eastAsia="標楷體" w:hAnsi="標楷體"/>
        </w:rPr>
      </w:pPr>
      <w:proofErr w:type="gramStart"/>
      <w:r w:rsidRPr="001F5A4C">
        <w:rPr>
          <w:rFonts w:ascii="標楷體" w:eastAsia="標楷體" w:hAnsi="標楷體" w:hint="eastAsia"/>
        </w:rPr>
        <w:t>色學程</w:t>
      </w:r>
      <w:proofErr w:type="gramEnd"/>
      <w:r w:rsidRPr="001F5A4C">
        <w:rPr>
          <w:rFonts w:ascii="標楷體" w:eastAsia="標楷體" w:hAnsi="標楷體" w:hint="eastAsia"/>
        </w:rPr>
        <w:t>或其它就業學程等方式補足，畢業證書加</w:t>
      </w:r>
      <w:proofErr w:type="gramStart"/>
      <w:r w:rsidRPr="001F5A4C">
        <w:rPr>
          <w:rFonts w:ascii="標楷體" w:eastAsia="標楷體" w:hAnsi="標楷體" w:hint="eastAsia"/>
        </w:rPr>
        <w:t>註</w:t>
      </w:r>
      <w:proofErr w:type="gramEnd"/>
      <w:r w:rsidRPr="001F5A4C">
        <w:rPr>
          <w:rFonts w:ascii="標楷體" w:eastAsia="標楷體" w:hAnsi="標楷體" w:hint="eastAsia"/>
        </w:rPr>
        <w:t>：輔修 XXX 學院（系）XXX 學程。</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第一項所稱主修領域係指各學系領域核心學程及任一領域專業學程之統稱，其總</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學分數最高不得超過 64 學分。</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14 條 各院系學士班學生，除主修領域外，完成其所屬學系其他領域專業</w:t>
      </w:r>
      <w:proofErr w:type="gramStart"/>
      <w:r w:rsidRPr="001F5A4C">
        <w:rPr>
          <w:rFonts w:ascii="標楷體" w:eastAsia="標楷體" w:hAnsi="標楷體" w:hint="eastAsia"/>
        </w:rPr>
        <w:t>學程者</w:t>
      </w:r>
      <w:proofErr w:type="gramEnd"/>
      <w:r w:rsidRPr="001F5A4C">
        <w:rPr>
          <w:rFonts w:ascii="標楷體" w:eastAsia="標楷體" w:hAnsi="標楷體" w:hint="eastAsia"/>
        </w:rPr>
        <w:t>，畢業</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證書加</w:t>
      </w:r>
      <w:proofErr w:type="gramStart"/>
      <w:r w:rsidRPr="001F5A4C">
        <w:rPr>
          <w:rFonts w:ascii="標楷體" w:eastAsia="標楷體" w:hAnsi="標楷體" w:hint="eastAsia"/>
        </w:rPr>
        <w:t>註</w:t>
      </w:r>
      <w:proofErr w:type="gramEnd"/>
      <w:r w:rsidRPr="001F5A4C">
        <w:rPr>
          <w:rFonts w:ascii="標楷體" w:eastAsia="標楷體" w:hAnsi="標楷體" w:hint="eastAsia"/>
        </w:rPr>
        <w:t>：領域專業選修 XXX 學程；完成其他學系之主修領域者，稱第二主修，畢業證書加</w:t>
      </w:r>
      <w:proofErr w:type="gramStart"/>
      <w:r w:rsidRPr="001F5A4C">
        <w:rPr>
          <w:rFonts w:ascii="標楷體" w:eastAsia="標楷體" w:hAnsi="標楷體" w:hint="eastAsia"/>
        </w:rPr>
        <w:t>註</w:t>
      </w:r>
      <w:proofErr w:type="gramEnd"/>
      <w:r w:rsidRPr="001F5A4C">
        <w:rPr>
          <w:rFonts w:ascii="標楷體" w:eastAsia="標楷體" w:hAnsi="標楷體" w:hint="eastAsia"/>
        </w:rPr>
        <w:t>：第二主修 XXX 學系 XXX 學程。</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15 條 各院系應利用各種場合、方式，向本院系學生說明實施學程之意義與方式，並解釋本院系及其他各院系各類學程之意義與內涵;各學系班級或學術家族導師，亦應觀察各導生之性向、就業或升學取向等，輔導學生選課及逐步完成其合適之學程。</w:t>
      </w:r>
    </w:p>
    <w:p w:rsidR="001F5A4C" w:rsidRPr="001F5A4C"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16 條</w:t>
      </w:r>
      <w:r w:rsidR="00B61742">
        <w:rPr>
          <w:rFonts w:ascii="標楷體" w:eastAsia="標楷體" w:hAnsi="標楷體" w:hint="eastAsia"/>
        </w:rPr>
        <w:t xml:space="preserve"> </w:t>
      </w:r>
      <w:r w:rsidRPr="001F5A4C">
        <w:rPr>
          <w:rFonts w:ascii="標楷體" w:eastAsia="標楷體" w:hAnsi="標楷體" w:hint="eastAsia"/>
        </w:rPr>
        <w:t>學生修習各類學程，無須事先登記或申請，惟須於三年級第一學期課程初選前，至「個人學習藍圖（IDP 系統-</w:t>
      </w:r>
      <w:proofErr w:type="spellStart"/>
      <w:r w:rsidRPr="001F5A4C">
        <w:rPr>
          <w:rFonts w:ascii="標楷體" w:eastAsia="標楷體" w:hAnsi="標楷體" w:hint="eastAsia"/>
        </w:rPr>
        <w:t>iProgram</w:t>
      </w:r>
      <w:proofErr w:type="spellEnd"/>
      <w:r w:rsidRPr="001F5A4C">
        <w:rPr>
          <w:rFonts w:ascii="標楷體" w:eastAsia="標楷體" w:hAnsi="標楷體" w:hint="eastAsia"/>
        </w:rPr>
        <w:t>）」確認所選擇修習之學程及其所屬課程架構學年度，</w:t>
      </w:r>
      <w:proofErr w:type="gramStart"/>
      <w:r w:rsidRPr="001F5A4C">
        <w:rPr>
          <w:rFonts w:ascii="標楷體" w:eastAsia="標楷體" w:hAnsi="標楷體" w:hint="eastAsia"/>
        </w:rPr>
        <w:t>俾</w:t>
      </w:r>
      <w:proofErr w:type="gramEnd"/>
      <w:r w:rsidRPr="001F5A4C">
        <w:rPr>
          <w:rFonts w:ascii="標楷體" w:eastAsia="標楷體" w:hAnsi="標楷體" w:hint="eastAsia"/>
        </w:rPr>
        <w:t>利各相關單位辦理初審及教務處辦理</w:t>
      </w:r>
      <w:proofErr w:type="gramStart"/>
      <w:r w:rsidRPr="001F5A4C">
        <w:rPr>
          <w:rFonts w:ascii="標楷體" w:eastAsia="標楷體" w:hAnsi="標楷體" w:hint="eastAsia"/>
        </w:rPr>
        <w:t>複</w:t>
      </w:r>
      <w:proofErr w:type="gramEnd"/>
      <w:r w:rsidRPr="001F5A4C">
        <w:rPr>
          <w:rFonts w:ascii="標楷體" w:eastAsia="標楷體" w:hAnsi="標楷體" w:hint="eastAsia"/>
        </w:rPr>
        <w:t>審。其審查結果，教務處應通知各學系、學生及其導師。</w:t>
      </w:r>
    </w:p>
    <w:p w:rsidR="001F5A4C" w:rsidRPr="001F5A4C" w:rsidRDefault="001F5A4C" w:rsidP="00B61742">
      <w:pPr>
        <w:ind w:left="989" w:hangingChars="412" w:hanging="989"/>
        <w:rPr>
          <w:rFonts w:ascii="標楷體" w:eastAsia="標楷體" w:hAnsi="標楷體"/>
        </w:rPr>
      </w:pPr>
      <w:r w:rsidRPr="001F5A4C">
        <w:rPr>
          <w:rFonts w:ascii="標楷體" w:eastAsia="標楷體" w:hAnsi="標楷體" w:hint="eastAsia"/>
        </w:rPr>
        <w:t>第 17 條 本辦法於 109 年 1 月 14 日修正後適用於 110（含）學年度以後入學學生；109（含）學年度以前入學已依原定課程架構修習之學生，亦得申請，經院系輔導後，適用本辦法之規定。</w:t>
      </w:r>
    </w:p>
    <w:p w:rsidR="001F5A4C" w:rsidRPr="001F5A4C" w:rsidRDefault="001F5A4C" w:rsidP="00B61742">
      <w:pPr>
        <w:ind w:leftChars="413" w:left="991"/>
        <w:rPr>
          <w:rFonts w:ascii="標楷體" w:eastAsia="標楷體" w:hAnsi="標楷體"/>
        </w:rPr>
      </w:pPr>
      <w:r w:rsidRPr="001F5A4C">
        <w:rPr>
          <w:rFonts w:ascii="標楷體" w:eastAsia="標楷體" w:hAnsi="標楷體" w:hint="eastAsia"/>
        </w:rPr>
        <w:t>實施新制後，新、舊制之學程和</w:t>
      </w:r>
      <w:proofErr w:type="gramStart"/>
      <w:r w:rsidRPr="001F5A4C">
        <w:rPr>
          <w:rFonts w:ascii="標楷體" w:eastAsia="標楷體" w:hAnsi="標楷體" w:hint="eastAsia"/>
        </w:rPr>
        <w:t>課程抵認事宜</w:t>
      </w:r>
      <w:proofErr w:type="gramEnd"/>
      <w:r w:rsidRPr="001F5A4C">
        <w:rPr>
          <w:rFonts w:ascii="標楷體" w:eastAsia="標楷體" w:hAnsi="標楷體" w:hint="eastAsia"/>
        </w:rPr>
        <w:t>依各院、系</w:t>
      </w:r>
      <w:proofErr w:type="gramStart"/>
      <w:r w:rsidRPr="001F5A4C">
        <w:rPr>
          <w:rFonts w:ascii="標楷體" w:eastAsia="標楷體" w:hAnsi="標楷體" w:hint="eastAsia"/>
        </w:rPr>
        <w:t>相關抵認辦法</w:t>
      </w:r>
      <w:proofErr w:type="gramEnd"/>
      <w:r w:rsidRPr="001F5A4C">
        <w:rPr>
          <w:rFonts w:ascii="標楷體" w:eastAsia="標楷體" w:hAnsi="標楷體" w:hint="eastAsia"/>
        </w:rPr>
        <w:t>規定自行辦理。</w:t>
      </w:r>
    </w:p>
    <w:p w:rsidR="00B61742" w:rsidRDefault="001F5A4C" w:rsidP="00B61742">
      <w:pPr>
        <w:ind w:leftChars="1" w:left="991" w:hangingChars="412" w:hanging="989"/>
        <w:rPr>
          <w:rFonts w:ascii="標楷體" w:eastAsia="標楷體" w:hAnsi="標楷體"/>
        </w:rPr>
      </w:pPr>
      <w:r w:rsidRPr="001F5A4C">
        <w:rPr>
          <w:rFonts w:ascii="標楷體" w:eastAsia="標楷體" w:hAnsi="標楷體" w:hint="eastAsia"/>
        </w:rPr>
        <w:t>第 18 條 本辦法自發布日施行。</w:t>
      </w:r>
    </w:p>
    <w:p w:rsidR="00B61742" w:rsidRDefault="00B61742" w:rsidP="00536623">
      <w:pPr>
        <w:widowControl/>
        <w:jc w:val="center"/>
        <w:rPr>
          <w:rFonts w:ascii="標楷體" w:eastAsia="標楷體" w:hAnsi="標楷體"/>
          <w:sz w:val="36"/>
          <w:szCs w:val="36"/>
        </w:rPr>
      </w:pPr>
      <w:r>
        <w:rPr>
          <w:rFonts w:ascii="標楷體" w:eastAsia="標楷體" w:hAnsi="標楷體"/>
        </w:rPr>
        <w:br w:type="page"/>
      </w:r>
      <w:r>
        <w:rPr>
          <w:rFonts w:ascii="標楷體" w:eastAsia="標楷體" w:hAnsi="標楷體" w:cs="標楷體" w:hint="eastAsia"/>
          <w:sz w:val="36"/>
          <w:szCs w:val="36"/>
        </w:rPr>
        <w:lastRenderedPageBreak/>
        <w:t>佛光大學 應用經濟學系學士班課程架構表</w:t>
      </w:r>
    </w:p>
    <w:p w:rsidR="00B61742" w:rsidRDefault="00536623" w:rsidP="00B61742">
      <w:pPr>
        <w:wordWrap w:val="0"/>
        <w:adjustRightInd w:val="0"/>
        <w:spacing w:line="240" w:lineRule="exact"/>
        <w:jc w:val="right"/>
        <w:textAlignment w:val="baseline"/>
        <w:rPr>
          <w:rFonts w:eastAsia="標楷體"/>
          <w:kern w:val="0"/>
          <w:sz w:val="20"/>
          <w:szCs w:val="18"/>
        </w:rPr>
      </w:pPr>
      <w:r>
        <w:rPr>
          <w:rFonts w:ascii="標楷體" w:eastAsia="標楷體" w:hAnsi="標楷體" w:hint="eastAsia"/>
          <w:noProof/>
          <w:sz w:val="36"/>
        </w:rPr>
        <mc:AlternateContent>
          <mc:Choice Requires="wps">
            <w:drawing>
              <wp:anchor distT="0" distB="0" distL="114300" distR="114300" simplePos="0" relativeHeight="251664384" behindDoc="0" locked="0" layoutInCell="1" allowOverlap="1" wp14:anchorId="2B4C1D38" wp14:editId="2209BB1F">
                <wp:simplePos x="0" y="0"/>
                <wp:positionH relativeFrom="column">
                  <wp:posOffset>5958840</wp:posOffset>
                </wp:positionH>
                <wp:positionV relativeFrom="paragraph">
                  <wp:posOffset>-465455</wp:posOffset>
                </wp:positionV>
                <wp:extent cx="6858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85800" cy="3048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604" w:rsidRPr="00CA5008" w:rsidRDefault="00EF2604" w:rsidP="00CA5008">
                            <w:pPr>
                              <w:jc w:val="cente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C1D38" id="文字方塊 2" o:spid="_x0000_s1027" type="#_x0000_t202" style="position:absolute;left:0;text-align:left;margin-left:469.2pt;margin-top:-36.65pt;width:54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" filled="f">
                <v:textbox>
                  <w:txbxContent>
                    <w:p w:rsidR="00EF2604" w:rsidRPr="00CA5008" w:rsidRDefault="00EF2604" w:rsidP="00CA5008">
                      <w:pPr>
                        <w:jc w:val="center"/>
                        <w:rPr>
                          <w:rFonts w:ascii="標楷體" w:eastAsia="標楷體" w:hAnsi="標楷體"/>
                        </w:rPr>
                      </w:pPr>
                      <w:r>
                        <w:rPr>
                          <w:rFonts w:ascii="標楷體" w:eastAsia="標楷體" w:hAnsi="標楷體" w:hint="eastAsia"/>
                        </w:rPr>
                        <w:t>附件二</w:t>
                      </w:r>
                    </w:p>
                  </w:txbxContent>
                </v:textbox>
              </v:shape>
            </w:pict>
          </mc:Fallback>
        </mc:AlternateContent>
      </w:r>
      <w:r w:rsidR="00B61742">
        <w:rPr>
          <w:rFonts w:eastAsia="標楷體" w:cs="標楷體"/>
          <w:kern w:val="0"/>
        </w:rPr>
        <w:t xml:space="preserve">                                 </w:t>
      </w:r>
    </w:p>
    <w:p w:rsidR="00B61742" w:rsidRDefault="00B61742" w:rsidP="00B61742">
      <w:pPr>
        <w:adjustRightInd w:val="0"/>
        <w:spacing w:line="360" w:lineRule="atLeast"/>
        <w:textAlignment w:val="baseline"/>
        <w:rPr>
          <w:rFonts w:eastAsia="標楷體"/>
          <w:kern w:val="0"/>
        </w:rPr>
      </w:pPr>
      <w:r>
        <w:rPr>
          <w:rFonts w:eastAsia="標楷體" w:cs="標楷體" w:hint="eastAsia"/>
          <w:kern w:val="0"/>
        </w:rPr>
        <w:t>（</w:t>
      </w:r>
      <w:r>
        <w:rPr>
          <w:rFonts w:eastAsia="標楷體"/>
          <w:kern w:val="0"/>
        </w:rPr>
        <w:t>109</w:t>
      </w:r>
      <w:r>
        <w:rPr>
          <w:rFonts w:eastAsia="標楷體" w:cs="標楷體" w:hint="eastAsia"/>
          <w:kern w:val="0"/>
        </w:rPr>
        <w:t>）學年新訂課程架構</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6"/>
        <w:gridCol w:w="256"/>
        <w:gridCol w:w="743"/>
        <w:gridCol w:w="2190"/>
        <w:gridCol w:w="3377"/>
        <w:gridCol w:w="523"/>
        <w:gridCol w:w="525"/>
        <w:gridCol w:w="510"/>
        <w:gridCol w:w="527"/>
        <w:gridCol w:w="1848"/>
      </w:tblGrid>
      <w:tr w:rsidR="00B61742" w:rsidTr="00B61742">
        <w:trPr>
          <w:trHeight w:val="397"/>
          <w:jc w:val="center"/>
        </w:trPr>
        <w:tc>
          <w:tcPr>
            <w:tcW w:w="5000" w:type="pct"/>
            <w:gridSpan w:val="10"/>
            <w:tcBorders>
              <w:top w:val="single" w:sz="12" w:space="0" w:color="auto"/>
              <w:left w:val="single" w:sz="12" w:space="0" w:color="auto"/>
              <w:bottom w:val="single" w:sz="12" w:space="0" w:color="auto"/>
              <w:right w:val="single" w:sz="12" w:space="0" w:color="auto"/>
            </w:tcBorders>
            <w:hideMark/>
          </w:tcPr>
          <w:p w:rsidR="00B61742" w:rsidRDefault="00B61742" w:rsidP="00B61742">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一、本系學士班學生畢業學分數</w:t>
            </w:r>
            <w:r>
              <w:rPr>
                <w:rFonts w:ascii="Palatino Linotype" w:eastAsia="標楷體" w:hAnsi="Palatino Linotype" w:cs="Palatino Linotype"/>
                <w:sz w:val="20"/>
                <w:szCs w:val="20"/>
              </w:rPr>
              <w:t xml:space="preserve">   128   </w:t>
            </w:r>
            <w:r>
              <w:rPr>
                <w:rFonts w:ascii="Palatino Linotype" w:eastAsia="標楷體" w:hAnsi="Palatino Linotype" w:cs="標楷體" w:hint="eastAsia"/>
                <w:sz w:val="20"/>
                <w:szCs w:val="20"/>
              </w:rPr>
              <w:t>學分</w:t>
            </w:r>
          </w:p>
          <w:p w:rsidR="00B61742" w:rsidRDefault="00B61742" w:rsidP="00B61742">
            <w:pPr>
              <w:adjustRightInd w:val="0"/>
              <w:snapToGrid w:val="0"/>
              <w:spacing w:line="240" w:lineRule="atLeast"/>
              <w:ind w:leftChars="-32" w:left="-77" w:rightChars="14" w:right="34" w:firstLineChars="50" w:firstLine="100"/>
              <w:rPr>
                <w:rFonts w:ascii="Palatino Linotype" w:eastAsia="標楷體" w:hAnsi="Palatino Linotype"/>
                <w:sz w:val="20"/>
                <w:szCs w:val="20"/>
              </w:rPr>
            </w:pPr>
            <w:r>
              <w:rPr>
                <w:rFonts w:ascii="Palatino Linotype" w:eastAsia="標楷體" w:hAnsi="Palatino Linotype" w:cs="標楷體" w:hint="eastAsia"/>
                <w:sz w:val="20"/>
                <w:szCs w:val="20"/>
              </w:rPr>
              <w:t>二、通識教育課程</w:t>
            </w:r>
            <w:r>
              <w:rPr>
                <w:rFonts w:ascii="Palatino Linotype" w:eastAsia="標楷體" w:hAnsi="Palatino Linotype" w:cs="Palatino Linotype"/>
                <w:sz w:val="20"/>
                <w:szCs w:val="20"/>
              </w:rPr>
              <w:t xml:space="preserve">  32    </w:t>
            </w:r>
            <w:r>
              <w:rPr>
                <w:rFonts w:ascii="Palatino Linotype" w:eastAsia="標楷體" w:hAnsi="Palatino Linotype" w:cs="標楷體" w:hint="eastAsia"/>
                <w:sz w:val="20"/>
                <w:szCs w:val="20"/>
              </w:rPr>
              <w:t>學分</w:t>
            </w:r>
          </w:p>
          <w:p w:rsidR="00B61742" w:rsidRPr="002B1082" w:rsidRDefault="00B61742" w:rsidP="00B61742">
            <w:pPr>
              <w:adjustRightInd w:val="0"/>
              <w:snapToGrid w:val="0"/>
              <w:spacing w:line="240" w:lineRule="atLeast"/>
              <w:ind w:leftChars="-32" w:left="-77" w:rightChars="14" w:right="34" w:firstLineChars="50" w:firstLine="100"/>
              <w:rPr>
                <w:rFonts w:ascii="Palatino Linotype" w:eastAsia="標楷體" w:hAnsi="Palatino Linotype"/>
                <w:sz w:val="20"/>
                <w:szCs w:val="20"/>
              </w:rPr>
            </w:pPr>
            <w:r>
              <w:rPr>
                <w:rFonts w:ascii="Palatino Linotype" w:eastAsia="標楷體" w:hAnsi="Palatino Linotype" w:cs="標楷體" w:hint="eastAsia"/>
                <w:sz w:val="20"/>
                <w:szCs w:val="20"/>
              </w:rPr>
              <w:t>三</w:t>
            </w:r>
            <w:r w:rsidRPr="002B1082">
              <w:rPr>
                <w:rFonts w:ascii="Palatino Linotype" w:eastAsia="標楷體" w:hAnsi="Palatino Linotype" w:cs="標楷體" w:hint="eastAsia"/>
                <w:sz w:val="20"/>
                <w:szCs w:val="20"/>
              </w:rPr>
              <w:t>、本系學士班主修必修學分數</w:t>
            </w:r>
            <w:r w:rsidRPr="002B1082">
              <w:rPr>
                <w:rFonts w:ascii="Palatino Linotype" w:eastAsia="標楷體" w:hAnsi="Palatino Linotype" w:cs="Palatino Linotype"/>
                <w:sz w:val="20"/>
                <w:szCs w:val="20"/>
              </w:rPr>
              <w:t>72</w:t>
            </w:r>
            <w:r w:rsidRPr="002B1082">
              <w:rPr>
                <w:rFonts w:ascii="Palatino Linotype" w:eastAsia="標楷體" w:hAnsi="Palatino Linotype" w:cs="標楷體" w:hint="eastAsia"/>
                <w:sz w:val="20"/>
                <w:szCs w:val="20"/>
              </w:rPr>
              <w:t>學分，由以下三個學程組成：</w:t>
            </w:r>
          </w:p>
          <w:p w:rsidR="00B61742" w:rsidRPr="002B1082" w:rsidRDefault="00B61742" w:rsidP="00B61742">
            <w:pPr>
              <w:adjustRightInd w:val="0"/>
              <w:snapToGrid w:val="0"/>
              <w:spacing w:line="240" w:lineRule="atLeast"/>
              <w:ind w:leftChars="168" w:left="403" w:rightChars="14" w:right="34" w:firstLineChars="50" w:firstLine="100"/>
              <w:rPr>
                <w:rFonts w:ascii="Palatino Linotype" w:eastAsia="標楷體" w:hAnsi="Palatino Linotype"/>
                <w:sz w:val="20"/>
                <w:szCs w:val="20"/>
              </w:rPr>
            </w:pPr>
            <w:r w:rsidRPr="002B1082">
              <w:rPr>
                <w:rFonts w:ascii="Palatino Linotype" w:eastAsia="標楷體" w:hAnsi="Palatino Linotype" w:cs="Palatino Linotype"/>
                <w:sz w:val="20"/>
                <w:szCs w:val="20"/>
              </w:rPr>
              <w:t>(</w:t>
            </w:r>
            <w:proofErr w:type="gramStart"/>
            <w:r w:rsidRPr="002B1082">
              <w:rPr>
                <w:rFonts w:ascii="Palatino Linotype" w:eastAsia="標楷體" w:hAnsi="Palatino Linotype" w:cs="標楷體" w:hint="eastAsia"/>
                <w:sz w:val="20"/>
                <w:szCs w:val="20"/>
              </w:rPr>
              <w:t>一</w:t>
            </w:r>
            <w:proofErr w:type="gramEnd"/>
            <w:r w:rsidRPr="002B1082">
              <w:rPr>
                <w:rFonts w:ascii="Palatino Linotype" w:eastAsia="標楷體" w:hAnsi="Palatino Linotype" w:cs="Palatino Linotype"/>
                <w:sz w:val="20"/>
                <w:szCs w:val="20"/>
              </w:rPr>
              <w:t xml:space="preserve">) </w:t>
            </w:r>
            <w:r w:rsidRPr="002B1082">
              <w:rPr>
                <w:rFonts w:ascii="Palatino Linotype" w:eastAsia="標楷體" w:hAnsi="Palatino Linotype" w:cs="標楷體" w:hint="eastAsia"/>
                <w:sz w:val="20"/>
                <w:szCs w:val="20"/>
              </w:rPr>
              <w:t>社科院基礎學程</w:t>
            </w:r>
            <w:r w:rsidRPr="002B1082">
              <w:rPr>
                <w:rFonts w:ascii="Palatino Linotype" w:eastAsia="標楷體" w:hAnsi="Palatino Linotype" w:cs="Palatino Linotype"/>
                <w:sz w:val="20"/>
                <w:szCs w:val="20"/>
              </w:rPr>
              <w:t xml:space="preserve">          21   </w:t>
            </w:r>
            <w:r w:rsidRPr="002B1082">
              <w:rPr>
                <w:rFonts w:ascii="Palatino Linotype" w:eastAsia="標楷體" w:hAnsi="Palatino Linotype" w:cs="標楷體" w:hint="eastAsia"/>
                <w:sz w:val="20"/>
                <w:szCs w:val="20"/>
              </w:rPr>
              <w:t>學分</w:t>
            </w:r>
          </w:p>
          <w:p w:rsidR="00B61742" w:rsidRPr="002B1082" w:rsidRDefault="00B61742" w:rsidP="00B61742">
            <w:pPr>
              <w:adjustRightInd w:val="0"/>
              <w:snapToGrid w:val="0"/>
              <w:spacing w:line="240" w:lineRule="atLeast"/>
              <w:ind w:leftChars="168" w:left="403" w:rightChars="14" w:right="34" w:firstLineChars="50" w:firstLine="100"/>
              <w:rPr>
                <w:rFonts w:ascii="Palatino Linotype" w:eastAsia="標楷體" w:hAnsi="Palatino Linotype"/>
                <w:sz w:val="20"/>
                <w:szCs w:val="20"/>
              </w:rPr>
            </w:pPr>
            <w:r w:rsidRPr="002B1082">
              <w:rPr>
                <w:rFonts w:ascii="Palatino Linotype" w:eastAsia="標楷體" w:hAnsi="Palatino Linotype" w:cs="Palatino Linotype"/>
                <w:sz w:val="20"/>
                <w:szCs w:val="20"/>
              </w:rPr>
              <w:t>(</w:t>
            </w:r>
            <w:r w:rsidRPr="002B1082">
              <w:rPr>
                <w:rFonts w:ascii="Palatino Linotype" w:eastAsia="標楷體" w:hAnsi="Palatino Linotype" w:cs="標楷體" w:hint="eastAsia"/>
                <w:sz w:val="20"/>
                <w:szCs w:val="20"/>
              </w:rPr>
              <w:t>二</w:t>
            </w:r>
            <w:r w:rsidRPr="002B1082">
              <w:rPr>
                <w:rFonts w:ascii="Palatino Linotype" w:eastAsia="標楷體" w:hAnsi="Palatino Linotype" w:cs="Palatino Linotype"/>
                <w:sz w:val="20"/>
                <w:szCs w:val="20"/>
              </w:rPr>
              <w:t>)</w:t>
            </w:r>
            <w:r w:rsidRPr="002B1082">
              <w:rPr>
                <w:rFonts w:ascii="Palatino Linotype" w:eastAsia="標楷體" w:hAnsi="Palatino Linotype" w:cs="Palatino Linotype" w:hint="eastAsia"/>
                <w:sz w:val="20"/>
                <w:szCs w:val="20"/>
              </w:rPr>
              <w:t>應用經濟學系</w:t>
            </w:r>
            <w:r w:rsidRPr="002B1082">
              <w:rPr>
                <w:rFonts w:ascii="Palatino Linotype" w:eastAsia="標楷體" w:hAnsi="Palatino Linotype" w:cs="標楷體" w:hint="eastAsia"/>
                <w:sz w:val="20"/>
                <w:szCs w:val="20"/>
              </w:rPr>
              <w:t>核心學程</w:t>
            </w:r>
            <w:r w:rsidRPr="002B1082">
              <w:rPr>
                <w:rFonts w:ascii="Palatino Linotype" w:eastAsia="標楷體" w:hAnsi="Palatino Linotype" w:cs="Palatino Linotype"/>
                <w:sz w:val="20"/>
                <w:szCs w:val="20"/>
              </w:rPr>
              <w:t xml:space="preserve">  33  </w:t>
            </w:r>
            <w:r w:rsidRPr="002B1082">
              <w:rPr>
                <w:rFonts w:ascii="Palatino Linotype" w:eastAsia="標楷體" w:hAnsi="Palatino Linotype" w:cs="標楷體" w:hint="eastAsia"/>
                <w:sz w:val="20"/>
                <w:szCs w:val="20"/>
              </w:rPr>
              <w:t>學分</w:t>
            </w:r>
          </w:p>
          <w:p w:rsidR="00B61742" w:rsidRPr="002B1082" w:rsidRDefault="00B61742" w:rsidP="00B61742">
            <w:pPr>
              <w:adjustRightInd w:val="0"/>
              <w:snapToGrid w:val="0"/>
              <w:spacing w:line="240" w:lineRule="atLeast"/>
              <w:ind w:leftChars="168" w:left="403" w:rightChars="14" w:right="34" w:firstLineChars="50" w:firstLine="100"/>
              <w:rPr>
                <w:rFonts w:ascii="Palatino Linotype" w:eastAsia="標楷體" w:hAnsi="Palatino Linotype"/>
                <w:sz w:val="20"/>
                <w:szCs w:val="20"/>
              </w:rPr>
            </w:pPr>
            <w:r w:rsidRPr="002B1082">
              <w:rPr>
                <w:rFonts w:ascii="Palatino Linotype" w:eastAsia="標楷體" w:hAnsi="Palatino Linotype" w:cs="Palatino Linotype"/>
                <w:sz w:val="20"/>
                <w:szCs w:val="20"/>
              </w:rPr>
              <w:t>(</w:t>
            </w:r>
            <w:r w:rsidRPr="002B1082">
              <w:rPr>
                <w:rFonts w:ascii="Palatino Linotype" w:eastAsia="標楷體" w:hAnsi="Palatino Linotype" w:cs="標楷體" w:hint="eastAsia"/>
                <w:sz w:val="20"/>
                <w:szCs w:val="20"/>
              </w:rPr>
              <w:t>三</w:t>
            </w:r>
            <w:r w:rsidRPr="002B1082">
              <w:rPr>
                <w:rFonts w:ascii="Palatino Linotype" w:eastAsia="標楷體" w:hAnsi="Palatino Linotype" w:cs="Palatino Linotype"/>
                <w:sz w:val="20"/>
                <w:szCs w:val="20"/>
              </w:rPr>
              <w:t>)</w:t>
            </w:r>
            <w:r w:rsidRPr="002B1082">
              <w:rPr>
                <w:rFonts w:ascii="Palatino Linotype" w:eastAsia="標楷體" w:hAnsi="Palatino Linotype" w:cs="標楷體" w:hint="eastAsia"/>
                <w:sz w:val="20"/>
                <w:szCs w:val="20"/>
              </w:rPr>
              <w:t>本系學士班專業選修學程（二選一）</w:t>
            </w:r>
          </w:p>
          <w:p w:rsidR="00B61742" w:rsidRPr="002B1082" w:rsidRDefault="00B61742" w:rsidP="00B61742">
            <w:pPr>
              <w:adjustRightInd w:val="0"/>
              <w:snapToGrid w:val="0"/>
              <w:spacing w:line="240" w:lineRule="atLeast"/>
              <w:ind w:leftChars="-32" w:left="-77" w:rightChars="14" w:right="34" w:firstLineChars="50" w:firstLine="100"/>
              <w:rPr>
                <w:rFonts w:ascii="Palatino Linotype" w:eastAsia="標楷體" w:hAnsi="Palatino Linotype"/>
                <w:sz w:val="20"/>
                <w:szCs w:val="20"/>
              </w:rPr>
            </w:pPr>
            <w:r w:rsidRPr="002B1082">
              <w:rPr>
                <w:rFonts w:ascii="Palatino Linotype" w:eastAsia="標楷體" w:hAnsi="Palatino Linotype" w:cs="標楷體" w:hint="eastAsia"/>
                <w:sz w:val="20"/>
                <w:szCs w:val="20"/>
              </w:rPr>
              <w:t>四、本系學士班專業選修學程</w:t>
            </w:r>
          </w:p>
          <w:p w:rsidR="00B61742" w:rsidRPr="002B1082" w:rsidRDefault="00B61742" w:rsidP="00B61742">
            <w:pPr>
              <w:adjustRightInd w:val="0"/>
              <w:snapToGrid w:val="0"/>
              <w:spacing w:line="240" w:lineRule="atLeast"/>
              <w:ind w:leftChars="168" w:left="403" w:rightChars="14" w:right="34" w:firstLineChars="50" w:firstLine="100"/>
              <w:rPr>
                <w:rFonts w:ascii="Palatino Linotype" w:eastAsia="標楷體" w:hAnsi="Palatino Linotype" w:cs="標楷體"/>
                <w:sz w:val="20"/>
                <w:szCs w:val="20"/>
                <w:u w:val="single"/>
              </w:rPr>
            </w:pPr>
            <w:r w:rsidRPr="002B1082">
              <w:rPr>
                <w:rFonts w:ascii="Palatino Linotype" w:eastAsia="標楷體" w:hAnsi="Palatino Linotype" w:cs="Palatino Linotype"/>
                <w:sz w:val="20"/>
                <w:szCs w:val="20"/>
              </w:rPr>
              <w:t xml:space="preserve"> (</w:t>
            </w:r>
            <w:proofErr w:type="gramStart"/>
            <w:r w:rsidRPr="002B1082">
              <w:rPr>
                <w:rFonts w:ascii="Palatino Linotype" w:eastAsia="標楷體" w:hAnsi="Palatino Linotype" w:cs="標楷體" w:hint="eastAsia"/>
                <w:sz w:val="20"/>
                <w:szCs w:val="20"/>
              </w:rPr>
              <w:t>一</w:t>
            </w:r>
            <w:proofErr w:type="gramEnd"/>
            <w:r w:rsidRPr="002B1082">
              <w:rPr>
                <w:rFonts w:ascii="Palatino Linotype" w:eastAsia="標楷體" w:hAnsi="Palatino Linotype" w:cs="Palatino Linotype"/>
                <w:sz w:val="20"/>
                <w:szCs w:val="20"/>
              </w:rPr>
              <w:t xml:space="preserve">) </w:t>
            </w:r>
            <w:r w:rsidRPr="002B1082">
              <w:rPr>
                <w:rFonts w:ascii="Palatino Linotype" w:eastAsia="標楷體" w:hAnsi="Palatino Linotype" w:cs="標楷體" w:hint="eastAsia"/>
                <w:sz w:val="20"/>
                <w:szCs w:val="20"/>
              </w:rPr>
              <w:t>國際商務學程</w:t>
            </w:r>
            <w:r w:rsidRPr="002B1082">
              <w:rPr>
                <w:rFonts w:ascii="Palatino Linotype" w:eastAsia="標楷體" w:hAnsi="Palatino Linotype" w:cs="Palatino Linotype"/>
                <w:sz w:val="20"/>
                <w:szCs w:val="20"/>
              </w:rPr>
              <w:t xml:space="preserve">  21  </w:t>
            </w:r>
            <w:r w:rsidRPr="002B1082">
              <w:rPr>
                <w:rFonts w:ascii="Palatino Linotype" w:eastAsia="標楷體" w:hAnsi="Palatino Linotype" w:cs="標楷體" w:hint="eastAsia"/>
                <w:sz w:val="20"/>
                <w:szCs w:val="20"/>
              </w:rPr>
              <w:t>學分</w:t>
            </w:r>
          </w:p>
          <w:p w:rsidR="00B61742" w:rsidRPr="002B1082" w:rsidRDefault="00B61742" w:rsidP="00B61742">
            <w:pPr>
              <w:adjustRightInd w:val="0"/>
              <w:snapToGrid w:val="0"/>
              <w:spacing w:line="240" w:lineRule="atLeast"/>
              <w:ind w:leftChars="168" w:left="403" w:rightChars="14" w:right="34" w:firstLineChars="100" w:firstLine="200"/>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w:t>
            </w:r>
            <w:r w:rsidRPr="002B1082">
              <w:rPr>
                <w:rFonts w:ascii="Palatino Linotype" w:eastAsia="標楷體" w:hAnsi="Palatino Linotype" w:cs="標楷體" w:hint="eastAsia"/>
                <w:sz w:val="20"/>
                <w:szCs w:val="20"/>
              </w:rPr>
              <w:t>二</w:t>
            </w:r>
            <w:r w:rsidRPr="002B1082">
              <w:rPr>
                <w:rFonts w:ascii="Palatino Linotype" w:eastAsia="標楷體" w:hAnsi="Palatino Linotype" w:cs="Palatino Linotype"/>
                <w:sz w:val="20"/>
                <w:szCs w:val="20"/>
              </w:rPr>
              <w:t xml:space="preserve">) </w:t>
            </w:r>
            <w:r w:rsidRPr="002B1082">
              <w:rPr>
                <w:rFonts w:ascii="Palatino Linotype" w:eastAsia="標楷體" w:hAnsi="Palatino Linotype" w:cs="標楷體" w:hint="eastAsia"/>
                <w:sz w:val="20"/>
                <w:szCs w:val="20"/>
              </w:rPr>
              <w:t>財金實務學程</w:t>
            </w:r>
            <w:r w:rsidRPr="002B1082">
              <w:rPr>
                <w:rFonts w:ascii="Palatino Linotype" w:eastAsia="標楷體" w:hAnsi="Palatino Linotype" w:cs="Palatino Linotype"/>
                <w:sz w:val="20"/>
                <w:szCs w:val="20"/>
              </w:rPr>
              <w:t xml:space="preserve">  21  </w:t>
            </w:r>
            <w:r w:rsidRPr="002B1082">
              <w:rPr>
                <w:rFonts w:ascii="Palatino Linotype" w:eastAsia="標楷體" w:hAnsi="Palatino Linotype" w:cs="標楷體" w:hint="eastAsia"/>
                <w:sz w:val="20"/>
                <w:szCs w:val="20"/>
              </w:rPr>
              <w:t>學分</w:t>
            </w:r>
          </w:p>
          <w:p w:rsidR="00B61742" w:rsidRDefault="00B61742" w:rsidP="00B61742">
            <w:pPr>
              <w:adjustRightInd w:val="0"/>
              <w:snapToGrid w:val="0"/>
              <w:spacing w:line="240" w:lineRule="atLeast"/>
              <w:rPr>
                <w:rFonts w:ascii="Palatino Linotype" w:eastAsia="標楷體" w:hAnsi="Palatino Linotype"/>
                <w:sz w:val="20"/>
                <w:szCs w:val="20"/>
              </w:rPr>
            </w:pPr>
            <w:r w:rsidRPr="002B1082">
              <w:rPr>
                <w:rFonts w:ascii="Palatino Linotype" w:eastAsia="標楷體" w:hAnsi="Palatino Linotype" w:cs="標楷體" w:hint="eastAsia"/>
                <w:sz w:val="20"/>
                <w:szCs w:val="20"/>
              </w:rPr>
              <w:t>五、各學程課程如下表：</w:t>
            </w:r>
          </w:p>
        </w:tc>
      </w:tr>
      <w:tr w:rsidR="00B61742" w:rsidTr="00B61742">
        <w:trPr>
          <w:trHeight w:val="194"/>
          <w:jc w:val="center"/>
        </w:trPr>
        <w:tc>
          <w:tcPr>
            <w:tcW w:w="119" w:type="pct"/>
            <w:vMerge w:val="restart"/>
            <w:tcBorders>
              <w:top w:val="single" w:sz="12" w:space="0" w:color="auto"/>
              <w:left w:val="single" w:sz="12" w:space="0" w:color="auto"/>
              <w:bottom w:val="single" w:sz="12" w:space="0" w:color="auto"/>
              <w:right w:val="single" w:sz="6" w:space="0" w:color="auto"/>
            </w:tcBorders>
            <w:vAlign w:val="center"/>
            <w:hideMark/>
          </w:tcPr>
          <w:p w:rsidR="00B61742" w:rsidRDefault="00B61742" w:rsidP="00B61742">
            <w:pPr>
              <w:pStyle w:val="af1"/>
              <w:adjustRightInd w:val="0"/>
              <w:snapToGrid w:val="0"/>
              <w:spacing w:line="240" w:lineRule="atLeast"/>
              <w:rPr>
                <w:rFonts w:ascii="Palatino Linotype" w:hAnsi="Palatino Linotype" w:cs="Palatino Linotype"/>
                <w:kern w:val="2"/>
                <w:sz w:val="24"/>
              </w:rPr>
            </w:pPr>
            <w:r>
              <w:rPr>
                <w:rFonts w:ascii="Palatino Linotype" w:hAnsi="Palatino Linotype" w:cs="標楷體" w:hint="eastAsia"/>
                <w:szCs w:val="20"/>
              </w:rPr>
              <w:t>類別</w:t>
            </w:r>
          </w:p>
        </w:tc>
        <w:tc>
          <w:tcPr>
            <w:tcW w:w="465" w:type="pct"/>
            <w:gridSpan w:val="2"/>
            <w:vMerge w:val="restart"/>
            <w:tcBorders>
              <w:top w:val="single" w:sz="12" w:space="0" w:color="auto"/>
              <w:left w:val="single" w:sz="6" w:space="0" w:color="auto"/>
              <w:bottom w:val="single" w:sz="12"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proofErr w:type="gramStart"/>
            <w:r>
              <w:rPr>
                <w:rFonts w:ascii="Palatino Linotype" w:eastAsia="標楷體" w:hAnsi="Palatino Linotype" w:cs="標楷體" w:hint="eastAsia"/>
                <w:sz w:val="20"/>
                <w:szCs w:val="20"/>
              </w:rPr>
              <w:t>課號</w:t>
            </w:r>
            <w:proofErr w:type="gramEnd"/>
          </w:p>
        </w:tc>
        <w:tc>
          <w:tcPr>
            <w:tcW w:w="1018" w:type="pct"/>
            <w:vMerge w:val="restart"/>
            <w:tcBorders>
              <w:top w:val="single" w:sz="12" w:space="0" w:color="auto"/>
              <w:left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科目名稱</w:t>
            </w:r>
          </w:p>
        </w:tc>
        <w:tc>
          <w:tcPr>
            <w:tcW w:w="1570" w:type="pct"/>
            <w:vMerge w:val="restart"/>
            <w:tcBorders>
              <w:top w:val="single" w:sz="12" w:space="0" w:color="auto"/>
              <w:left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英文名稱</w:t>
            </w:r>
          </w:p>
        </w:tc>
        <w:tc>
          <w:tcPr>
            <w:tcW w:w="243" w:type="pct"/>
            <w:vMerge w:val="restart"/>
            <w:tcBorders>
              <w:top w:val="single" w:sz="12" w:space="0" w:color="auto"/>
              <w:left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proofErr w:type="gramStart"/>
            <w:r>
              <w:rPr>
                <w:rFonts w:ascii="Palatino Linotype" w:eastAsia="標楷體" w:hAnsi="Palatino Linotype" w:cs="標楷體" w:hint="eastAsia"/>
                <w:sz w:val="20"/>
                <w:szCs w:val="20"/>
              </w:rPr>
              <w:t>修別</w:t>
            </w:r>
            <w:proofErr w:type="gramEnd"/>
          </w:p>
        </w:tc>
        <w:tc>
          <w:tcPr>
            <w:tcW w:w="244" w:type="pct"/>
            <w:vMerge w:val="restart"/>
            <w:tcBorders>
              <w:top w:val="single" w:sz="12" w:space="0" w:color="auto"/>
              <w:left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學分數</w:t>
            </w:r>
          </w:p>
        </w:tc>
        <w:tc>
          <w:tcPr>
            <w:tcW w:w="482" w:type="pct"/>
            <w:gridSpan w:val="2"/>
            <w:tcBorders>
              <w:top w:val="single" w:sz="12" w:space="0" w:color="auto"/>
              <w:left w:val="single" w:sz="6" w:space="0" w:color="auto"/>
              <w:bottom w:val="single" w:sz="4" w:space="0" w:color="auto"/>
              <w:right w:val="single" w:sz="6" w:space="0" w:color="auto"/>
            </w:tcBorders>
            <w:shd w:val="clear" w:color="auto" w:fill="FABF8F" w:themeFill="accent6" w:themeFillTint="99"/>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開課年級</w:t>
            </w:r>
          </w:p>
        </w:tc>
        <w:tc>
          <w:tcPr>
            <w:tcW w:w="859" w:type="pct"/>
            <w:vMerge w:val="restart"/>
            <w:tcBorders>
              <w:top w:val="single" w:sz="12" w:space="0" w:color="auto"/>
              <w:left w:val="single" w:sz="6" w:space="0" w:color="auto"/>
              <w:right w:val="single" w:sz="18"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備註</w:t>
            </w:r>
          </w:p>
        </w:tc>
      </w:tr>
      <w:tr w:rsidR="00B61742" w:rsidTr="00B61742">
        <w:trPr>
          <w:trHeight w:val="323"/>
          <w:jc w:val="center"/>
        </w:trPr>
        <w:tc>
          <w:tcPr>
            <w:tcW w:w="119" w:type="pct"/>
            <w:vMerge/>
            <w:tcBorders>
              <w:top w:val="single" w:sz="6" w:space="0" w:color="auto"/>
              <w:left w:val="single" w:sz="12" w:space="0" w:color="auto"/>
              <w:bottom w:val="single" w:sz="4" w:space="0" w:color="auto"/>
              <w:right w:val="single" w:sz="6" w:space="0" w:color="auto"/>
            </w:tcBorders>
            <w:vAlign w:val="center"/>
          </w:tcPr>
          <w:p w:rsidR="00B61742" w:rsidRDefault="00B61742" w:rsidP="00B61742">
            <w:pPr>
              <w:pStyle w:val="af1"/>
              <w:adjustRightInd w:val="0"/>
              <w:snapToGrid w:val="0"/>
              <w:spacing w:line="240" w:lineRule="atLeast"/>
              <w:rPr>
                <w:rFonts w:ascii="Palatino Linotype" w:hAnsi="Palatino Linotype" w:cs="標楷體"/>
                <w:b/>
                <w:color w:val="FF0000"/>
                <w:kern w:val="2"/>
                <w:sz w:val="24"/>
              </w:rPr>
            </w:pPr>
          </w:p>
        </w:tc>
        <w:tc>
          <w:tcPr>
            <w:tcW w:w="465" w:type="pct"/>
            <w:gridSpan w:val="2"/>
            <w:vMerge/>
            <w:tcBorders>
              <w:top w:val="single" w:sz="6" w:space="0" w:color="auto"/>
              <w:left w:val="single" w:sz="6" w:space="0" w:color="auto"/>
              <w:bottom w:val="single" w:sz="12"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p>
        </w:tc>
        <w:tc>
          <w:tcPr>
            <w:tcW w:w="1018" w:type="pct"/>
            <w:vMerge/>
            <w:tcBorders>
              <w:left w:val="single" w:sz="6" w:space="0" w:color="auto"/>
              <w:bottom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p>
        </w:tc>
        <w:tc>
          <w:tcPr>
            <w:tcW w:w="1570" w:type="pct"/>
            <w:vMerge/>
            <w:tcBorders>
              <w:left w:val="single" w:sz="6" w:space="0" w:color="auto"/>
              <w:bottom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p>
        </w:tc>
        <w:tc>
          <w:tcPr>
            <w:tcW w:w="243" w:type="pct"/>
            <w:vMerge/>
            <w:tcBorders>
              <w:left w:val="single" w:sz="6" w:space="0" w:color="auto"/>
              <w:bottom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p>
        </w:tc>
        <w:tc>
          <w:tcPr>
            <w:tcW w:w="244" w:type="pct"/>
            <w:vMerge/>
            <w:tcBorders>
              <w:left w:val="single" w:sz="6" w:space="0" w:color="auto"/>
              <w:bottom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p>
        </w:tc>
        <w:tc>
          <w:tcPr>
            <w:tcW w:w="237" w:type="pct"/>
            <w:tcBorders>
              <w:top w:val="single" w:sz="4" w:space="0" w:color="auto"/>
              <w:left w:val="single" w:sz="6" w:space="0" w:color="auto"/>
              <w:bottom w:val="single" w:sz="6" w:space="0" w:color="auto"/>
              <w:right w:val="single" w:sz="4" w:space="0" w:color="auto"/>
            </w:tcBorders>
            <w:shd w:val="clear" w:color="auto" w:fill="FABF8F" w:themeFill="accent6" w:themeFillTint="99"/>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r>
              <w:rPr>
                <w:rFonts w:ascii="Palatino Linotype" w:eastAsia="標楷體" w:hAnsi="Palatino Linotype" w:cs="標楷體" w:hint="eastAsia"/>
                <w:sz w:val="20"/>
                <w:szCs w:val="20"/>
              </w:rPr>
              <w:t>年級</w:t>
            </w:r>
          </w:p>
        </w:tc>
        <w:tc>
          <w:tcPr>
            <w:tcW w:w="245" w:type="pct"/>
            <w:tcBorders>
              <w:top w:val="single" w:sz="4" w:space="0" w:color="auto"/>
              <w:left w:val="single" w:sz="4" w:space="0" w:color="auto"/>
              <w:bottom w:val="single" w:sz="6" w:space="0" w:color="auto"/>
              <w:right w:val="single" w:sz="6" w:space="0" w:color="auto"/>
            </w:tcBorders>
            <w:shd w:val="clear" w:color="auto" w:fill="FABF8F" w:themeFill="accent6" w:themeFillTint="99"/>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r>
              <w:rPr>
                <w:rFonts w:ascii="Palatino Linotype" w:eastAsia="標楷體" w:hAnsi="Palatino Linotype" w:cs="標楷體" w:hint="eastAsia"/>
                <w:sz w:val="20"/>
                <w:szCs w:val="20"/>
              </w:rPr>
              <w:t>學期</w:t>
            </w:r>
          </w:p>
        </w:tc>
        <w:tc>
          <w:tcPr>
            <w:tcW w:w="859" w:type="pct"/>
            <w:vMerge/>
            <w:tcBorders>
              <w:left w:val="single" w:sz="6" w:space="0" w:color="auto"/>
              <w:bottom w:val="single" w:sz="12" w:space="0" w:color="auto"/>
              <w:right w:val="single" w:sz="18"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cs="標楷體"/>
                <w:sz w:val="20"/>
                <w:szCs w:val="20"/>
              </w:rPr>
            </w:pPr>
          </w:p>
        </w:tc>
      </w:tr>
      <w:tr w:rsidR="00B61742" w:rsidTr="00B61742">
        <w:trPr>
          <w:trHeight w:val="397"/>
          <w:jc w:val="center"/>
        </w:trPr>
        <w:tc>
          <w:tcPr>
            <w:tcW w:w="119" w:type="pct"/>
            <w:vMerge w:val="restart"/>
            <w:tcBorders>
              <w:top w:val="single" w:sz="4" w:space="0" w:color="auto"/>
              <w:left w:val="single" w:sz="12" w:space="0" w:color="auto"/>
              <w:bottom w:val="single" w:sz="4" w:space="0" w:color="auto"/>
              <w:right w:val="single" w:sz="6" w:space="0" w:color="auto"/>
            </w:tcBorders>
            <w:vAlign w:val="center"/>
          </w:tcPr>
          <w:p w:rsidR="00B61742" w:rsidRPr="00325ADC" w:rsidRDefault="00B61742" w:rsidP="00B61742">
            <w:pPr>
              <w:pStyle w:val="af1"/>
              <w:adjustRightInd w:val="0"/>
              <w:snapToGrid w:val="0"/>
              <w:spacing w:line="240" w:lineRule="atLeast"/>
              <w:rPr>
                <w:rFonts w:ascii="Palatino Linotype" w:hAnsi="Palatino Linotype" w:cs="Palatino Linotype"/>
                <w:kern w:val="2"/>
              </w:rPr>
            </w:pPr>
            <w:r w:rsidRPr="00325ADC">
              <w:rPr>
                <w:rFonts w:ascii="Palatino Linotype" w:hAnsi="Palatino Linotype" w:cs="標楷體" w:hint="eastAsia"/>
                <w:kern w:val="2"/>
                <w:sz w:val="24"/>
              </w:rPr>
              <w:t>系核心</w:t>
            </w:r>
          </w:p>
          <w:p w:rsidR="00B61742" w:rsidRPr="00325ADC" w:rsidRDefault="00B61742" w:rsidP="00B61742">
            <w:pPr>
              <w:pStyle w:val="af1"/>
              <w:adjustRightInd w:val="0"/>
              <w:snapToGrid w:val="0"/>
              <w:spacing w:line="240" w:lineRule="atLeast"/>
              <w:rPr>
                <w:rFonts w:ascii="Palatino Linotype" w:hAnsi="Palatino Linotype" w:cs="標楷體"/>
                <w:kern w:val="2"/>
                <w:sz w:val="24"/>
              </w:rPr>
            </w:pPr>
            <w:r w:rsidRPr="00325ADC">
              <w:rPr>
                <w:rFonts w:ascii="Palatino Linotype" w:hAnsi="Palatino Linotype" w:cs="標楷體" w:hint="eastAsia"/>
                <w:kern w:val="2"/>
                <w:sz w:val="24"/>
              </w:rPr>
              <w:t>學程</w:t>
            </w:r>
          </w:p>
        </w:tc>
        <w:tc>
          <w:tcPr>
            <w:tcW w:w="465" w:type="pct"/>
            <w:gridSpan w:val="2"/>
            <w:tcBorders>
              <w:top w:val="single" w:sz="12"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AE103</w:t>
            </w:r>
          </w:p>
        </w:tc>
        <w:tc>
          <w:tcPr>
            <w:tcW w:w="1018" w:type="pct"/>
            <w:tcBorders>
              <w:top w:val="single" w:sz="12" w:space="0" w:color="auto"/>
              <w:left w:val="single" w:sz="6" w:space="0" w:color="auto"/>
              <w:bottom w:val="single" w:sz="6" w:space="0" w:color="auto"/>
              <w:right w:val="single" w:sz="6" w:space="0" w:color="auto"/>
            </w:tcBorders>
            <w:vAlign w:val="center"/>
          </w:tcPr>
          <w:p w:rsidR="00B61742" w:rsidRDefault="00B61742" w:rsidP="00B61742">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微積分</w:t>
            </w:r>
          </w:p>
        </w:tc>
        <w:tc>
          <w:tcPr>
            <w:tcW w:w="1570" w:type="pct"/>
            <w:tcBorders>
              <w:top w:val="single" w:sz="12" w:space="0" w:color="auto"/>
              <w:left w:val="single" w:sz="6" w:space="0" w:color="auto"/>
              <w:bottom w:val="single" w:sz="6" w:space="0" w:color="auto"/>
              <w:right w:val="single" w:sz="6" w:space="0" w:color="auto"/>
            </w:tcBorders>
            <w:vAlign w:val="center"/>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Calculus</w:t>
            </w:r>
          </w:p>
        </w:tc>
        <w:tc>
          <w:tcPr>
            <w:tcW w:w="243" w:type="pct"/>
            <w:tcBorders>
              <w:top w:val="single" w:sz="12" w:space="0" w:color="auto"/>
              <w:left w:val="single" w:sz="6" w:space="0" w:color="auto"/>
              <w:bottom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4" w:type="pct"/>
            <w:tcBorders>
              <w:top w:val="single" w:sz="12" w:space="0" w:color="auto"/>
              <w:left w:val="single" w:sz="6" w:space="0" w:color="auto"/>
              <w:bottom w:val="single" w:sz="6" w:space="0" w:color="auto"/>
              <w:right w:val="single" w:sz="6" w:space="0" w:color="auto"/>
            </w:tcBorders>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37" w:type="pct"/>
            <w:tcBorders>
              <w:top w:val="single" w:sz="12" w:space="0" w:color="auto"/>
              <w:left w:val="single" w:sz="6" w:space="0" w:color="auto"/>
              <w:bottom w:val="single" w:sz="6" w:space="0" w:color="auto"/>
              <w:right w:val="single" w:sz="4" w:space="0" w:color="auto"/>
            </w:tcBorders>
            <w:shd w:val="clear" w:color="auto" w:fill="FABF8F" w:themeFill="accent6" w:themeFillTint="99"/>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proofErr w:type="gramStart"/>
            <w:r>
              <w:rPr>
                <w:rFonts w:ascii="Palatino Linotype" w:eastAsia="標楷體" w:hAnsi="Palatino Linotype" w:cs="標楷體" w:hint="eastAsia"/>
                <w:sz w:val="20"/>
                <w:szCs w:val="20"/>
              </w:rPr>
              <w:t>一</w:t>
            </w:r>
            <w:proofErr w:type="gramEnd"/>
          </w:p>
        </w:tc>
        <w:tc>
          <w:tcPr>
            <w:tcW w:w="245" w:type="pct"/>
            <w:tcBorders>
              <w:top w:val="single" w:sz="12" w:space="0" w:color="auto"/>
              <w:left w:val="single" w:sz="4" w:space="0" w:color="auto"/>
              <w:bottom w:val="single" w:sz="6" w:space="0" w:color="auto"/>
              <w:right w:val="single" w:sz="6" w:space="0" w:color="auto"/>
            </w:tcBorders>
            <w:shd w:val="clear" w:color="auto" w:fill="FABF8F" w:themeFill="accent6" w:themeFillTint="99"/>
            <w:vAlign w:val="center"/>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59" w:type="pct"/>
            <w:tcBorders>
              <w:top w:val="single" w:sz="12" w:space="0" w:color="auto"/>
              <w:left w:val="single" w:sz="6" w:space="0" w:color="auto"/>
              <w:bottom w:val="single" w:sz="6" w:space="0" w:color="auto"/>
              <w:right w:val="single" w:sz="18" w:space="0" w:color="auto"/>
            </w:tcBorders>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Tr="00B61742">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AE201</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統計學</w:t>
            </w:r>
            <w:proofErr w:type="gramStart"/>
            <w:r>
              <w:rPr>
                <w:rFonts w:ascii="Palatino Linotype" w:eastAsia="標楷體" w:hAnsi="Palatino Linotype" w:cs="標楷體" w:hint="eastAsia"/>
                <w:sz w:val="20"/>
                <w:szCs w:val="20"/>
              </w:rPr>
              <w:t>一</w:t>
            </w:r>
            <w:proofErr w:type="gramEnd"/>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Statistics (I)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59" w:type="pct"/>
            <w:tcBorders>
              <w:top w:val="single" w:sz="6" w:space="0" w:color="auto"/>
              <w:left w:val="single" w:sz="6" w:space="0" w:color="auto"/>
              <w:bottom w:val="single" w:sz="6" w:space="0" w:color="auto"/>
              <w:right w:val="single" w:sz="18" w:space="0" w:color="auto"/>
            </w:tcBorders>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Tr="00B61742">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AE203</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個體經濟學</w:t>
            </w:r>
            <w:proofErr w:type="gramStart"/>
            <w:r>
              <w:rPr>
                <w:rFonts w:ascii="Palatino Linotype" w:eastAsia="標楷體" w:hAnsi="Palatino Linotype" w:cs="標楷體" w:hint="eastAsia"/>
                <w:sz w:val="20"/>
                <w:szCs w:val="20"/>
              </w:rPr>
              <w:t>一</w:t>
            </w:r>
            <w:proofErr w:type="gramEnd"/>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Microeconomics (I)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59" w:type="pct"/>
            <w:tcBorders>
              <w:top w:val="single" w:sz="6" w:space="0" w:color="auto"/>
              <w:left w:val="single" w:sz="6" w:space="0" w:color="auto"/>
              <w:bottom w:val="single" w:sz="6" w:space="0" w:color="auto"/>
              <w:right w:val="single" w:sz="18" w:space="0" w:color="auto"/>
            </w:tcBorders>
            <w:vAlign w:val="center"/>
            <w:hideMark/>
          </w:tcPr>
          <w:p w:rsidR="00B61742" w:rsidRDefault="00B61742" w:rsidP="00B61742">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需先修畢經濟學二</w:t>
            </w:r>
          </w:p>
        </w:tc>
      </w:tr>
      <w:tr w:rsidR="00B61742" w:rsidTr="00B61742">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AE205</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總體經濟學</w:t>
            </w:r>
            <w:proofErr w:type="gramStart"/>
            <w:r>
              <w:rPr>
                <w:rFonts w:ascii="Palatino Linotype" w:eastAsia="標楷體" w:hAnsi="Palatino Linotype" w:cs="標楷體" w:hint="eastAsia"/>
                <w:sz w:val="20"/>
                <w:szCs w:val="20"/>
              </w:rPr>
              <w:t>一</w:t>
            </w:r>
            <w:proofErr w:type="gramEnd"/>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Macroeconomics (I)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59" w:type="pct"/>
            <w:tcBorders>
              <w:top w:val="single" w:sz="6" w:space="0" w:color="auto"/>
              <w:left w:val="single" w:sz="6" w:space="0" w:color="auto"/>
              <w:bottom w:val="single" w:sz="6" w:space="0" w:color="auto"/>
              <w:right w:val="single" w:sz="18" w:space="0" w:color="auto"/>
            </w:tcBorders>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Tr="00B61742">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AE202</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統計學二</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Statistics (I)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59" w:type="pct"/>
            <w:tcBorders>
              <w:top w:val="single" w:sz="6" w:space="0" w:color="auto"/>
              <w:left w:val="single" w:sz="6" w:space="0" w:color="auto"/>
              <w:bottom w:val="single" w:sz="6" w:space="0" w:color="auto"/>
              <w:right w:val="single" w:sz="18" w:space="0" w:color="auto"/>
            </w:tcBorders>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Tr="00B61742">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AE204</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個體經濟學二</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Microeconomics (II)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59" w:type="pct"/>
            <w:tcBorders>
              <w:top w:val="single" w:sz="6" w:space="0" w:color="auto"/>
              <w:left w:val="single" w:sz="6" w:space="0" w:color="auto"/>
              <w:bottom w:val="single" w:sz="6" w:space="0" w:color="auto"/>
              <w:right w:val="single" w:sz="18" w:space="0" w:color="auto"/>
            </w:tcBorders>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Tr="00B61742">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AE207</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總體經濟學二</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Macroeconomics (II)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59" w:type="pct"/>
            <w:tcBorders>
              <w:top w:val="single" w:sz="6" w:space="0" w:color="auto"/>
              <w:left w:val="single" w:sz="6" w:space="0" w:color="auto"/>
              <w:bottom w:val="single" w:sz="6" w:space="0" w:color="auto"/>
              <w:right w:val="single" w:sz="18" w:space="0" w:color="auto"/>
            </w:tcBorders>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AE104</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Default="00B61742" w:rsidP="00B61742">
            <w:pPr>
              <w:adjustRightInd w:val="0"/>
              <w:snapToGrid w:val="0"/>
              <w:spacing w:line="240" w:lineRule="atLeast"/>
              <w:rPr>
                <w:rFonts w:ascii="Palatino Linotype" w:eastAsia="標楷體" w:hAnsi="Palatino Linotype" w:cs="標楷體"/>
                <w:sz w:val="20"/>
                <w:szCs w:val="20"/>
                <w:u w:val="single"/>
              </w:rPr>
            </w:pPr>
            <w:r>
              <w:rPr>
                <w:rFonts w:ascii="Palatino Linotype" w:eastAsia="標楷體" w:hAnsi="Palatino Linotype" w:cs="標楷體" w:hint="eastAsia"/>
                <w:sz w:val="20"/>
                <w:szCs w:val="20"/>
                <w:u w:val="single"/>
              </w:rPr>
              <w:t>微積分二</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Default="00B61742" w:rsidP="00B61742">
            <w:pPr>
              <w:widowControl/>
              <w:adjustRightInd w:val="0"/>
              <w:snapToGrid w:val="0"/>
              <w:spacing w:line="240" w:lineRule="atLeast"/>
              <w:rPr>
                <w:rFonts w:ascii="Palatino Linotype" w:eastAsia="標楷體" w:hAnsi="Palatino Linotype" w:cs="Palatino Linotype"/>
                <w:sz w:val="20"/>
                <w:szCs w:val="20"/>
                <w:u w:val="single"/>
              </w:rPr>
            </w:pPr>
            <w:r>
              <w:rPr>
                <w:rFonts w:ascii="Palatino Linotype" w:eastAsia="標楷體" w:hAnsi="Palatino Linotype" w:cs="Palatino Linotype"/>
                <w:sz w:val="20"/>
                <w:szCs w:val="20"/>
                <w:u w:val="single"/>
              </w:rPr>
              <w:t>Calculus II</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u w:val="single"/>
              </w:rPr>
            </w:pPr>
            <w:r>
              <w:rPr>
                <w:rFonts w:ascii="Palatino Linotype" w:eastAsia="標楷體" w:hAnsi="Palatino Linotype" w:cs="標楷體" w:hint="eastAsia"/>
                <w:sz w:val="20"/>
                <w:szCs w:val="20"/>
                <w:u w:val="single"/>
              </w:rPr>
              <w:t>必</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Default="00B61742" w:rsidP="00B61742">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proofErr w:type="gramStart"/>
            <w:r>
              <w:rPr>
                <w:rFonts w:ascii="Palatino Linotype" w:eastAsia="標楷體" w:hAnsi="Palatino Linotype" w:cs="標楷體" w:hint="eastAsia"/>
                <w:sz w:val="20"/>
                <w:szCs w:val="20"/>
              </w:rPr>
              <w:t>一</w:t>
            </w:r>
            <w:proofErr w:type="gramEnd"/>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B61742" w:rsidRDefault="00B61742" w:rsidP="00B61742">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59" w:type="pct"/>
            <w:tcBorders>
              <w:top w:val="single" w:sz="6" w:space="0" w:color="auto"/>
              <w:left w:val="single" w:sz="6" w:space="0" w:color="auto"/>
              <w:bottom w:val="single" w:sz="6" w:space="0" w:color="auto"/>
              <w:right w:val="single" w:sz="18" w:space="0" w:color="auto"/>
            </w:tcBorders>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AE111</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rPr>
                <w:rFonts w:ascii="Palatino Linotype" w:eastAsia="標楷體" w:hAnsi="Palatino Linotype"/>
                <w:sz w:val="20"/>
                <w:szCs w:val="20"/>
              </w:rPr>
            </w:pPr>
            <w:r w:rsidRPr="002B1082">
              <w:rPr>
                <w:rFonts w:ascii="Palatino Linotype" w:eastAsia="標楷體" w:hAnsi="Palatino Linotype" w:cs="標楷體" w:hint="eastAsia"/>
                <w:sz w:val="20"/>
                <w:szCs w:val="20"/>
              </w:rPr>
              <w:t>會計學</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Accounting</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proofErr w:type="gramStart"/>
            <w:r w:rsidRPr="002B1082">
              <w:rPr>
                <w:rFonts w:ascii="Palatino Linotype" w:eastAsia="標楷體" w:hAnsi="Palatino Linotype" w:cs="標楷體" w:hint="eastAsia"/>
                <w:sz w:val="20"/>
                <w:szCs w:val="20"/>
              </w:rPr>
              <w:t>一</w:t>
            </w:r>
            <w:proofErr w:type="gramEnd"/>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下</w:t>
            </w:r>
          </w:p>
        </w:tc>
        <w:tc>
          <w:tcPr>
            <w:tcW w:w="85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B61742"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2B108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AE361</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rPr>
                <w:rFonts w:ascii="Palatino Linotype" w:eastAsia="標楷體" w:hAnsi="Palatino Linotype" w:cs="標楷體"/>
                <w:sz w:val="20"/>
                <w:szCs w:val="20"/>
              </w:rPr>
            </w:pPr>
            <w:r w:rsidRPr="002B1082">
              <w:rPr>
                <w:rFonts w:ascii="Palatino Linotype" w:eastAsia="標楷體" w:hAnsi="Palatino Linotype" w:cs="標楷體" w:hint="eastAsia"/>
                <w:sz w:val="20"/>
                <w:szCs w:val="20"/>
              </w:rPr>
              <w:t>貨幣銀行學</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Money and Banking</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hint="eastAsia"/>
                <w:sz w:val="20"/>
                <w:szCs w:val="20"/>
              </w:rPr>
              <w:t>二</w:t>
            </w:r>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hint="eastAsia"/>
                <w:sz w:val="20"/>
                <w:szCs w:val="20"/>
              </w:rPr>
              <w:t>上</w:t>
            </w:r>
          </w:p>
        </w:tc>
        <w:tc>
          <w:tcPr>
            <w:tcW w:w="859" w:type="pct"/>
            <w:vMerge w:val="restart"/>
            <w:tcBorders>
              <w:top w:val="single" w:sz="6" w:space="0" w:color="auto"/>
              <w:left w:val="single" w:sz="6" w:space="0" w:color="auto"/>
              <w:right w:val="single" w:sz="18"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sz w:val="20"/>
                <w:szCs w:val="20"/>
              </w:rPr>
              <w:t>7</w:t>
            </w:r>
            <w:r w:rsidRPr="00325ADC">
              <w:rPr>
                <w:rFonts w:ascii="Palatino Linotype" w:eastAsia="標楷體" w:hAnsi="Palatino Linotype" w:cs="標楷體" w:hint="eastAsia"/>
                <w:sz w:val="20"/>
                <w:szCs w:val="20"/>
              </w:rPr>
              <w:t>門至少選修</w:t>
            </w:r>
            <w:r w:rsidRPr="00325ADC">
              <w:rPr>
                <w:rFonts w:ascii="Palatino Linotype" w:eastAsia="標楷體" w:hAnsi="Palatino Linotype" w:cs="Palatino Linotype"/>
                <w:sz w:val="20"/>
                <w:szCs w:val="20"/>
              </w:rPr>
              <w:t>2</w:t>
            </w:r>
            <w:r w:rsidRPr="00325ADC">
              <w:rPr>
                <w:rFonts w:ascii="Palatino Linotype" w:eastAsia="標楷體" w:hAnsi="Palatino Linotype" w:cs="標楷體" w:hint="eastAsia"/>
                <w:sz w:val="20"/>
                <w:szCs w:val="20"/>
              </w:rPr>
              <w:t>門</w:t>
            </w:r>
          </w:p>
        </w:tc>
      </w:tr>
      <w:tr w:rsidR="00B61742" w:rsidRPr="002B108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325ADC"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w:t>
            </w:r>
            <w:r w:rsidRPr="00325ADC">
              <w:rPr>
                <w:rFonts w:ascii="Palatino Linotype" w:eastAsia="標楷體" w:hAnsi="Palatino Linotype" w:cs="Palatino Linotype" w:hint="eastAsia"/>
                <w:sz w:val="20"/>
                <w:szCs w:val="20"/>
              </w:rPr>
              <w:t>406</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rPr>
                <w:rFonts w:ascii="Palatino Linotype" w:eastAsia="標楷體" w:hAnsi="Palatino Linotype"/>
                <w:sz w:val="20"/>
                <w:szCs w:val="20"/>
              </w:rPr>
            </w:pPr>
            <w:r w:rsidRPr="002B1082">
              <w:rPr>
                <w:rFonts w:ascii="Palatino Linotype" w:eastAsia="標楷體" w:hAnsi="Palatino Linotype" w:cs="標楷體" w:hint="eastAsia"/>
                <w:sz w:val="20"/>
                <w:szCs w:val="20"/>
              </w:rPr>
              <w:t>產業經濟學</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Industrial Economics</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上</w:t>
            </w:r>
          </w:p>
        </w:tc>
        <w:tc>
          <w:tcPr>
            <w:tcW w:w="0" w:type="auto"/>
            <w:vMerge/>
            <w:tcBorders>
              <w:left w:val="single" w:sz="6" w:space="0" w:color="auto"/>
              <w:right w:val="single" w:sz="18" w:space="0" w:color="auto"/>
            </w:tcBorders>
            <w:vAlign w:val="center"/>
            <w:hideMark/>
          </w:tcPr>
          <w:p w:rsidR="00B61742" w:rsidRPr="002B1082" w:rsidRDefault="00B61742" w:rsidP="00B61742">
            <w:pPr>
              <w:widowControl/>
              <w:rPr>
                <w:rFonts w:ascii="Palatino Linotype" w:eastAsia="標楷體" w:hAnsi="Palatino Linotype"/>
                <w:b/>
                <w:sz w:val="20"/>
                <w:szCs w:val="20"/>
              </w:rPr>
            </w:pPr>
          </w:p>
        </w:tc>
      </w:tr>
      <w:tr w:rsidR="00B61742" w:rsidRPr="002B108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2B1082"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AE222</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both"/>
              <w:rPr>
                <w:rFonts w:ascii="Palatino Linotype" w:eastAsia="標楷體" w:hAnsi="Palatino Linotype"/>
                <w:sz w:val="20"/>
                <w:szCs w:val="20"/>
              </w:rPr>
            </w:pPr>
            <w:r w:rsidRPr="002B1082">
              <w:rPr>
                <w:rFonts w:ascii="Palatino Linotype" w:eastAsia="標楷體" w:hAnsi="Palatino Linotype" w:cs="標楷體" w:hint="eastAsia"/>
                <w:sz w:val="20"/>
                <w:szCs w:val="20"/>
              </w:rPr>
              <w:t>財政學</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widowControl/>
              <w:adjustRightInd w:val="0"/>
              <w:snapToGrid w:val="0"/>
              <w:spacing w:line="240" w:lineRule="atLeast"/>
              <w:jc w:val="both"/>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Public Finance</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hint="eastAsia"/>
                <w:sz w:val="20"/>
                <w:szCs w:val="20"/>
              </w:rPr>
              <w:t>二</w:t>
            </w:r>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hint="eastAsia"/>
                <w:sz w:val="20"/>
                <w:szCs w:val="20"/>
              </w:rPr>
              <w:t>下</w:t>
            </w:r>
          </w:p>
        </w:tc>
        <w:tc>
          <w:tcPr>
            <w:tcW w:w="0" w:type="auto"/>
            <w:vMerge/>
            <w:tcBorders>
              <w:left w:val="single" w:sz="6" w:space="0" w:color="auto"/>
              <w:right w:val="single" w:sz="18" w:space="0" w:color="auto"/>
            </w:tcBorders>
            <w:vAlign w:val="center"/>
            <w:hideMark/>
          </w:tcPr>
          <w:p w:rsidR="00B61742" w:rsidRPr="002B1082" w:rsidRDefault="00B61742" w:rsidP="00B61742">
            <w:pPr>
              <w:widowControl/>
              <w:rPr>
                <w:rFonts w:ascii="Palatino Linotype" w:eastAsia="標楷體" w:hAnsi="Palatino Linotype"/>
                <w:b/>
                <w:sz w:val="20"/>
                <w:szCs w:val="20"/>
              </w:rPr>
            </w:pPr>
          </w:p>
        </w:tc>
      </w:tr>
      <w:tr w:rsidR="00B61742" w:rsidRPr="002B108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2B1082"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AE322</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rPr>
                <w:rFonts w:ascii="Palatino Linotype" w:eastAsia="標楷體" w:hAnsi="Palatino Linotype"/>
                <w:sz w:val="20"/>
                <w:szCs w:val="20"/>
              </w:rPr>
            </w:pPr>
            <w:r w:rsidRPr="002B1082">
              <w:rPr>
                <w:rFonts w:ascii="Palatino Linotype" w:eastAsia="標楷體" w:hAnsi="Palatino Linotype" w:cs="標楷體" w:hint="eastAsia"/>
                <w:sz w:val="20"/>
                <w:szCs w:val="20"/>
              </w:rPr>
              <w:t>賽局理論</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Game Theory</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hint="eastAsia"/>
                <w:sz w:val="20"/>
                <w:szCs w:val="20"/>
              </w:rPr>
              <w:t>二</w:t>
            </w:r>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hint="eastAsia"/>
                <w:sz w:val="20"/>
                <w:szCs w:val="20"/>
              </w:rPr>
              <w:t>上</w:t>
            </w:r>
          </w:p>
        </w:tc>
        <w:tc>
          <w:tcPr>
            <w:tcW w:w="0" w:type="auto"/>
            <w:vMerge/>
            <w:tcBorders>
              <w:left w:val="single" w:sz="6" w:space="0" w:color="auto"/>
              <w:right w:val="single" w:sz="18" w:space="0" w:color="auto"/>
            </w:tcBorders>
            <w:vAlign w:val="center"/>
            <w:hideMark/>
          </w:tcPr>
          <w:p w:rsidR="00B61742" w:rsidRPr="002B1082" w:rsidRDefault="00B61742" w:rsidP="00B61742">
            <w:pPr>
              <w:widowControl/>
              <w:rPr>
                <w:rFonts w:ascii="Palatino Linotype" w:eastAsia="標楷體" w:hAnsi="Palatino Linotype"/>
                <w:b/>
                <w:sz w:val="20"/>
                <w:szCs w:val="20"/>
              </w:rPr>
            </w:pPr>
          </w:p>
        </w:tc>
      </w:tr>
      <w:tr w:rsidR="00B6174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Pr="002B1082"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AE329</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rPr>
                <w:rFonts w:ascii="Palatino Linotype" w:eastAsia="標楷體" w:hAnsi="Palatino Linotype" w:cs="標楷體"/>
                <w:sz w:val="20"/>
                <w:szCs w:val="20"/>
              </w:rPr>
            </w:pPr>
            <w:r w:rsidRPr="002B1082">
              <w:rPr>
                <w:rFonts w:ascii="Palatino Linotype" w:eastAsia="標楷體" w:hAnsi="Palatino Linotype" w:cs="標楷體" w:hint="eastAsia"/>
                <w:sz w:val="20"/>
                <w:szCs w:val="20"/>
              </w:rPr>
              <w:t>健康與休閒管理</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Health and Leisure Management</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下</w:t>
            </w:r>
          </w:p>
        </w:tc>
        <w:tc>
          <w:tcPr>
            <w:tcW w:w="0" w:type="auto"/>
            <w:vMerge/>
            <w:tcBorders>
              <w:left w:val="single" w:sz="6" w:space="0" w:color="auto"/>
              <w:right w:val="single" w:sz="18" w:space="0" w:color="auto"/>
            </w:tcBorders>
            <w:vAlign w:val="center"/>
            <w:hideMark/>
          </w:tcPr>
          <w:p w:rsidR="00B61742" w:rsidRDefault="00B61742" w:rsidP="00B61742">
            <w:pPr>
              <w:widowControl/>
              <w:rPr>
                <w:rFonts w:ascii="Palatino Linotype" w:eastAsia="標楷體" w:hAnsi="Palatino Linotype"/>
                <w:b/>
                <w:sz w:val="20"/>
                <w:szCs w:val="20"/>
              </w:rPr>
            </w:pPr>
          </w:p>
        </w:tc>
      </w:tr>
      <w:tr w:rsidR="00B6174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6"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AE354</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2B1082" w:rsidRDefault="00B61742" w:rsidP="00B61742">
            <w:pPr>
              <w:adjustRightInd w:val="0"/>
              <w:snapToGrid w:val="0"/>
              <w:spacing w:line="240" w:lineRule="atLeast"/>
              <w:rPr>
                <w:rFonts w:ascii="Palatino Linotype" w:eastAsia="標楷體" w:hAnsi="Palatino Linotype"/>
                <w:sz w:val="20"/>
                <w:szCs w:val="20"/>
              </w:rPr>
            </w:pPr>
            <w:r w:rsidRPr="002B1082">
              <w:rPr>
                <w:rFonts w:ascii="Palatino Linotype" w:eastAsia="標楷體" w:hAnsi="Palatino Linotype" w:cs="標楷體" w:hint="eastAsia"/>
                <w:sz w:val="20"/>
                <w:szCs w:val="20"/>
              </w:rPr>
              <w:t>商用軟體應用</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2B108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Application on Commercial Software</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下</w:t>
            </w:r>
          </w:p>
        </w:tc>
        <w:tc>
          <w:tcPr>
            <w:tcW w:w="0" w:type="auto"/>
            <w:vMerge/>
            <w:tcBorders>
              <w:left w:val="single" w:sz="6" w:space="0" w:color="auto"/>
              <w:right w:val="single" w:sz="18" w:space="0" w:color="auto"/>
            </w:tcBorders>
            <w:vAlign w:val="center"/>
            <w:hideMark/>
          </w:tcPr>
          <w:p w:rsidR="00B61742" w:rsidRDefault="00B61742" w:rsidP="00B61742">
            <w:pPr>
              <w:widowControl/>
              <w:rPr>
                <w:rFonts w:ascii="Palatino Linotype" w:eastAsia="標楷體" w:hAnsi="Palatino Linotype"/>
                <w:b/>
                <w:sz w:val="20"/>
                <w:szCs w:val="20"/>
              </w:rPr>
            </w:pPr>
          </w:p>
        </w:tc>
      </w:tr>
      <w:tr w:rsidR="00B61742" w:rsidTr="00B61742">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AE334</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rPr>
                <w:rFonts w:ascii="Palatino Linotype" w:eastAsia="標楷體" w:hAnsi="Palatino Linotype" w:cs="標楷體"/>
                <w:sz w:val="20"/>
                <w:szCs w:val="20"/>
              </w:rPr>
            </w:pPr>
            <w:r w:rsidRPr="002B1082">
              <w:rPr>
                <w:rFonts w:ascii="Palatino Linotype" w:eastAsia="標楷體" w:hAnsi="Palatino Linotype" w:cs="標楷體" w:hint="eastAsia"/>
                <w:sz w:val="20"/>
                <w:szCs w:val="20"/>
              </w:rPr>
              <w:t>衍生性金融商品</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2B1082">
              <w:rPr>
                <w:rFonts w:ascii="Palatino Linotype" w:eastAsia="標楷體" w:hAnsi="Palatino Linotype" w:cs="Palatino Linotype"/>
                <w:sz w:val="20"/>
                <w:szCs w:val="20"/>
              </w:rPr>
              <w:t>Financial Derivatives</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B61742" w:rsidRPr="002B1082" w:rsidRDefault="00B61742" w:rsidP="00B61742">
            <w:pPr>
              <w:adjustRightInd w:val="0"/>
              <w:snapToGrid w:val="0"/>
              <w:spacing w:line="240" w:lineRule="atLeast"/>
              <w:jc w:val="center"/>
              <w:rPr>
                <w:rFonts w:ascii="Palatino Linotype" w:eastAsia="標楷體" w:hAnsi="Palatino Linotype"/>
                <w:sz w:val="20"/>
                <w:szCs w:val="20"/>
              </w:rPr>
            </w:pPr>
            <w:r w:rsidRPr="002B1082">
              <w:rPr>
                <w:rFonts w:ascii="Palatino Linotype" w:eastAsia="標楷體" w:hAnsi="Palatino Linotype" w:cs="標楷體" w:hint="eastAsia"/>
                <w:sz w:val="20"/>
                <w:szCs w:val="20"/>
              </w:rPr>
              <w:t>下</w:t>
            </w:r>
          </w:p>
        </w:tc>
        <w:tc>
          <w:tcPr>
            <w:tcW w:w="0" w:type="auto"/>
            <w:vMerge/>
            <w:tcBorders>
              <w:left w:val="single" w:sz="6" w:space="0" w:color="auto"/>
              <w:right w:val="single" w:sz="18" w:space="0" w:color="auto"/>
            </w:tcBorders>
            <w:vAlign w:val="center"/>
            <w:hideMark/>
          </w:tcPr>
          <w:p w:rsidR="00B61742" w:rsidRDefault="00B61742" w:rsidP="00B61742">
            <w:pPr>
              <w:widowControl/>
              <w:rPr>
                <w:rFonts w:ascii="Palatino Linotype" w:eastAsia="標楷體" w:hAnsi="Palatino Linotype"/>
                <w:b/>
                <w:sz w:val="20"/>
                <w:szCs w:val="20"/>
              </w:rPr>
            </w:pPr>
          </w:p>
        </w:tc>
      </w:tr>
      <w:tr w:rsidR="00B61742" w:rsidTr="00B61742">
        <w:trPr>
          <w:trHeight w:val="284"/>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B61742" w:rsidRDefault="00B61742" w:rsidP="00B61742">
            <w:pPr>
              <w:widowControl/>
              <w:rPr>
                <w:rFonts w:ascii="Palatino Linotype" w:eastAsia="標楷體" w:hAnsi="Palatino Linotype" w:cs="Palatino Linotype"/>
                <w:spacing w:val="-20"/>
              </w:rPr>
            </w:pPr>
          </w:p>
        </w:tc>
        <w:tc>
          <w:tcPr>
            <w:tcW w:w="465" w:type="pct"/>
            <w:gridSpan w:val="2"/>
            <w:tcBorders>
              <w:top w:val="single" w:sz="6" w:space="0" w:color="auto"/>
              <w:left w:val="single" w:sz="6" w:space="0" w:color="auto"/>
              <w:bottom w:val="single" w:sz="4"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5866D2">
              <w:rPr>
                <w:rFonts w:ascii="Palatino Linotype" w:eastAsia="標楷體" w:hAnsi="Palatino Linotype" w:cs="Palatino Linotype"/>
                <w:sz w:val="20"/>
                <w:szCs w:val="20"/>
              </w:rPr>
              <w:t>AE356</w:t>
            </w:r>
          </w:p>
        </w:tc>
        <w:tc>
          <w:tcPr>
            <w:tcW w:w="1018" w:type="pct"/>
            <w:tcBorders>
              <w:top w:val="single" w:sz="6" w:space="0" w:color="auto"/>
              <w:left w:val="single" w:sz="6" w:space="0" w:color="auto"/>
              <w:bottom w:val="single" w:sz="4" w:space="0" w:color="auto"/>
              <w:right w:val="single" w:sz="6" w:space="0" w:color="auto"/>
            </w:tcBorders>
            <w:vAlign w:val="center"/>
            <w:hideMark/>
          </w:tcPr>
          <w:p w:rsidR="00B61742" w:rsidRPr="005866D2" w:rsidRDefault="00B61742" w:rsidP="00B61742">
            <w:pPr>
              <w:adjustRightInd w:val="0"/>
              <w:snapToGrid w:val="0"/>
              <w:spacing w:line="240" w:lineRule="atLeast"/>
              <w:rPr>
                <w:rFonts w:ascii="Palatino Linotype" w:eastAsia="標楷體" w:hAnsi="Palatino Linotype" w:cs="標楷體"/>
                <w:sz w:val="20"/>
                <w:szCs w:val="20"/>
                <w:u w:val="single"/>
              </w:rPr>
            </w:pPr>
            <w:r w:rsidRPr="005866D2">
              <w:rPr>
                <w:rFonts w:ascii="Palatino Linotype" w:eastAsia="標楷體" w:hAnsi="Palatino Linotype" w:cs="標楷體" w:hint="eastAsia"/>
                <w:sz w:val="20"/>
                <w:szCs w:val="20"/>
                <w:u w:val="single"/>
              </w:rPr>
              <w:t>應用經濟</w:t>
            </w:r>
            <w:r w:rsidRPr="005866D2">
              <w:rPr>
                <w:rFonts w:ascii="Palatino Linotype" w:eastAsia="標楷體" w:hAnsi="Palatino Linotype" w:cs="標楷體"/>
                <w:sz w:val="20"/>
                <w:szCs w:val="20"/>
                <w:u w:val="single"/>
              </w:rPr>
              <w:t>-</w:t>
            </w:r>
            <w:r w:rsidRPr="005866D2">
              <w:rPr>
                <w:rFonts w:ascii="Palatino Linotype" w:eastAsia="標楷體" w:hAnsi="Palatino Linotype" w:cs="標楷體" w:hint="eastAsia"/>
                <w:sz w:val="20"/>
                <w:szCs w:val="20"/>
                <w:u w:val="single"/>
              </w:rPr>
              <w:t>微學分</w:t>
            </w:r>
          </w:p>
        </w:tc>
        <w:tc>
          <w:tcPr>
            <w:tcW w:w="1570" w:type="pct"/>
            <w:tcBorders>
              <w:top w:val="single" w:sz="6" w:space="0" w:color="auto"/>
              <w:left w:val="single" w:sz="6" w:space="0" w:color="auto"/>
              <w:bottom w:val="single" w:sz="4" w:space="0" w:color="auto"/>
              <w:right w:val="single" w:sz="6" w:space="0" w:color="auto"/>
            </w:tcBorders>
            <w:vAlign w:val="center"/>
            <w:hideMark/>
          </w:tcPr>
          <w:p w:rsidR="00B61742" w:rsidRPr="005866D2" w:rsidRDefault="00B61742" w:rsidP="00B61742">
            <w:pPr>
              <w:widowControl/>
              <w:adjustRightInd w:val="0"/>
              <w:snapToGrid w:val="0"/>
              <w:spacing w:line="240" w:lineRule="atLeast"/>
              <w:rPr>
                <w:rFonts w:ascii="Palatino Linotype" w:eastAsia="標楷體" w:hAnsi="Palatino Linotype" w:cs="Palatino Linotype"/>
                <w:sz w:val="20"/>
                <w:szCs w:val="20"/>
                <w:u w:val="single"/>
              </w:rPr>
            </w:pPr>
            <w:r w:rsidRPr="005866D2">
              <w:rPr>
                <w:rFonts w:eastAsia="標楷體"/>
                <w:sz w:val="20"/>
                <w:szCs w:val="20"/>
                <w:u w:val="single"/>
              </w:rPr>
              <w:t>Applied Economics Micro credits courses</w:t>
            </w:r>
          </w:p>
        </w:tc>
        <w:tc>
          <w:tcPr>
            <w:tcW w:w="243" w:type="pct"/>
            <w:tcBorders>
              <w:top w:val="single" w:sz="6" w:space="0" w:color="auto"/>
              <w:left w:val="single" w:sz="6" w:space="0" w:color="auto"/>
              <w:bottom w:val="single" w:sz="4"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cs="標楷體"/>
                <w:sz w:val="20"/>
                <w:szCs w:val="20"/>
              </w:rPr>
            </w:pPr>
            <w:r w:rsidRPr="005866D2">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4"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5866D2">
              <w:rPr>
                <w:rFonts w:ascii="Palatino Linotype" w:eastAsia="標楷體" w:hAnsi="Palatino Linotype" w:cs="Palatino Linotype"/>
                <w:sz w:val="20"/>
                <w:szCs w:val="20"/>
              </w:rPr>
              <w:t>3</w:t>
            </w:r>
          </w:p>
        </w:tc>
        <w:tc>
          <w:tcPr>
            <w:tcW w:w="482" w:type="pct"/>
            <w:gridSpan w:val="2"/>
            <w:tcBorders>
              <w:top w:val="single" w:sz="6" w:space="0" w:color="auto"/>
              <w:left w:val="single" w:sz="6" w:space="0" w:color="auto"/>
              <w:bottom w:val="single" w:sz="4" w:space="0" w:color="auto"/>
              <w:right w:val="single" w:sz="6" w:space="0" w:color="auto"/>
            </w:tcBorders>
            <w:shd w:val="clear" w:color="auto" w:fill="FABF8F" w:themeFill="accent6" w:themeFillTint="99"/>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標楷體" w:hint="eastAsia"/>
                <w:sz w:val="20"/>
                <w:szCs w:val="20"/>
              </w:rPr>
              <w:t>全</w:t>
            </w:r>
          </w:p>
        </w:tc>
        <w:tc>
          <w:tcPr>
            <w:tcW w:w="859" w:type="pct"/>
            <w:vMerge/>
            <w:tcBorders>
              <w:left w:val="single" w:sz="6" w:space="0" w:color="auto"/>
              <w:bottom w:val="single" w:sz="4" w:space="0" w:color="auto"/>
              <w:right w:val="single" w:sz="18" w:space="0" w:color="auto"/>
            </w:tcBorders>
            <w:vAlign w:val="center"/>
          </w:tcPr>
          <w:p w:rsidR="00B61742" w:rsidRDefault="00B61742" w:rsidP="00B61742">
            <w:pPr>
              <w:widowControl/>
              <w:rPr>
                <w:rFonts w:ascii="Palatino Linotype" w:eastAsia="標楷體" w:hAnsi="Palatino Linotype"/>
                <w:sz w:val="20"/>
                <w:szCs w:val="20"/>
              </w:rPr>
            </w:pPr>
          </w:p>
        </w:tc>
      </w:tr>
      <w:tr w:rsidR="00B61742" w:rsidRPr="005866D2" w:rsidTr="00B61742">
        <w:trPr>
          <w:trHeight w:val="397"/>
          <w:jc w:val="center"/>
        </w:trPr>
        <w:tc>
          <w:tcPr>
            <w:tcW w:w="0" w:type="auto"/>
            <w:vMerge w:val="restart"/>
            <w:tcBorders>
              <w:top w:val="single" w:sz="4" w:space="0" w:color="auto"/>
              <w:left w:val="single" w:sz="12" w:space="0" w:color="auto"/>
              <w:bottom w:val="single" w:sz="12" w:space="0" w:color="auto"/>
              <w:right w:val="single" w:sz="4" w:space="0" w:color="auto"/>
            </w:tcBorders>
            <w:vAlign w:val="center"/>
            <w:hideMark/>
          </w:tcPr>
          <w:p w:rsidR="00B61742" w:rsidRPr="005866D2" w:rsidRDefault="00B61742" w:rsidP="00B61742">
            <w:pPr>
              <w:jc w:val="center"/>
              <w:rPr>
                <w:rFonts w:ascii="Palatino Linotype" w:eastAsia="標楷體" w:hAnsi="Palatino Linotype"/>
                <w:sz w:val="20"/>
                <w:szCs w:val="20"/>
              </w:rPr>
            </w:pPr>
            <w:r>
              <w:rPr>
                <w:rFonts w:ascii="Palatino Linotype" w:eastAsia="標楷體" w:hAnsi="Palatino Linotype" w:hint="eastAsia"/>
                <w:sz w:val="20"/>
                <w:szCs w:val="20"/>
              </w:rPr>
              <w:t>系專業選修學程</w:t>
            </w:r>
          </w:p>
        </w:tc>
        <w:tc>
          <w:tcPr>
            <w:tcW w:w="0" w:type="auto"/>
            <w:vMerge w:val="restart"/>
            <w:tcBorders>
              <w:top w:val="single" w:sz="4"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財金實務學程</w:t>
            </w:r>
          </w:p>
        </w:tc>
        <w:tc>
          <w:tcPr>
            <w:tcW w:w="346" w:type="pct"/>
            <w:tcBorders>
              <w:top w:val="single" w:sz="4"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5866D2">
              <w:rPr>
                <w:rFonts w:ascii="Palatino Linotype" w:eastAsia="標楷體" w:hAnsi="Palatino Linotype" w:cs="Palatino Linotype"/>
                <w:sz w:val="20"/>
                <w:szCs w:val="20"/>
              </w:rPr>
              <w:t>AE219</w:t>
            </w:r>
          </w:p>
        </w:tc>
        <w:tc>
          <w:tcPr>
            <w:tcW w:w="1018" w:type="pct"/>
            <w:tcBorders>
              <w:top w:val="single" w:sz="4"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rPr>
                <w:rFonts w:ascii="Palatino Linotype" w:eastAsia="標楷體" w:hAnsi="Palatino Linotype"/>
                <w:sz w:val="20"/>
                <w:szCs w:val="20"/>
              </w:rPr>
            </w:pPr>
            <w:r w:rsidRPr="005866D2">
              <w:rPr>
                <w:rFonts w:ascii="Palatino Linotype" w:eastAsia="標楷體" w:hAnsi="Palatino Linotype" w:cs="標楷體" w:hint="eastAsia"/>
                <w:sz w:val="20"/>
                <w:szCs w:val="20"/>
              </w:rPr>
              <w:t>投資學</w:t>
            </w:r>
          </w:p>
        </w:tc>
        <w:tc>
          <w:tcPr>
            <w:tcW w:w="1570" w:type="pct"/>
            <w:tcBorders>
              <w:top w:val="single" w:sz="4" w:space="0" w:color="auto"/>
              <w:left w:val="single" w:sz="6" w:space="0" w:color="auto"/>
              <w:bottom w:val="single" w:sz="6" w:space="0" w:color="auto"/>
              <w:right w:val="single" w:sz="6" w:space="0" w:color="auto"/>
            </w:tcBorders>
            <w:vAlign w:val="center"/>
            <w:hideMark/>
          </w:tcPr>
          <w:p w:rsidR="00B61742" w:rsidRPr="005866D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5866D2">
              <w:rPr>
                <w:rFonts w:ascii="Palatino Linotype" w:eastAsia="標楷體" w:hAnsi="Palatino Linotype" w:cs="Palatino Linotype"/>
                <w:sz w:val="20"/>
                <w:szCs w:val="20"/>
              </w:rPr>
              <w:t>Investments</w:t>
            </w:r>
          </w:p>
        </w:tc>
        <w:tc>
          <w:tcPr>
            <w:tcW w:w="243" w:type="pct"/>
            <w:tcBorders>
              <w:top w:val="single" w:sz="4"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標楷體" w:hint="eastAsia"/>
                <w:sz w:val="20"/>
                <w:szCs w:val="20"/>
              </w:rPr>
              <w:t>必</w:t>
            </w:r>
          </w:p>
        </w:tc>
        <w:tc>
          <w:tcPr>
            <w:tcW w:w="244" w:type="pct"/>
            <w:tcBorders>
              <w:top w:val="single" w:sz="4"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Palatino Linotype"/>
                <w:sz w:val="20"/>
                <w:szCs w:val="20"/>
              </w:rPr>
              <w:t>3</w:t>
            </w:r>
          </w:p>
        </w:tc>
        <w:tc>
          <w:tcPr>
            <w:tcW w:w="237" w:type="pct"/>
            <w:tcBorders>
              <w:top w:val="single" w:sz="4"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標楷體" w:hint="eastAsia"/>
                <w:sz w:val="20"/>
                <w:szCs w:val="20"/>
              </w:rPr>
              <w:t>二</w:t>
            </w:r>
          </w:p>
        </w:tc>
        <w:tc>
          <w:tcPr>
            <w:tcW w:w="245" w:type="pct"/>
            <w:tcBorders>
              <w:top w:val="single" w:sz="4"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標楷體" w:hint="eastAsia"/>
                <w:sz w:val="20"/>
                <w:szCs w:val="20"/>
              </w:rPr>
              <w:t>下</w:t>
            </w:r>
          </w:p>
        </w:tc>
        <w:tc>
          <w:tcPr>
            <w:tcW w:w="0" w:type="auto"/>
            <w:vMerge w:val="restart"/>
            <w:tcBorders>
              <w:top w:val="single" w:sz="4" w:space="0" w:color="auto"/>
              <w:left w:val="single" w:sz="4" w:space="0" w:color="auto"/>
              <w:bottom w:val="single" w:sz="8" w:space="0" w:color="auto"/>
              <w:right w:val="single" w:sz="18" w:space="0" w:color="auto"/>
            </w:tcBorders>
            <w:vAlign w:val="center"/>
            <w:hideMark/>
          </w:tcPr>
          <w:p w:rsidR="00B61742" w:rsidRPr="005866D2" w:rsidRDefault="00B61742" w:rsidP="00B61742">
            <w:pPr>
              <w:widowControl/>
              <w:rPr>
                <w:rFonts w:ascii="Palatino Linotype" w:eastAsia="標楷體" w:hAnsi="Palatino Linotype"/>
                <w:sz w:val="20"/>
                <w:szCs w:val="20"/>
              </w:rPr>
            </w:pPr>
            <w:r w:rsidRPr="00325ADC">
              <w:rPr>
                <w:rFonts w:ascii="Palatino Linotype" w:eastAsia="標楷體" w:hAnsi="Palatino Linotype" w:cs="標楷體" w:hint="eastAsia"/>
                <w:sz w:val="20"/>
                <w:szCs w:val="20"/>
              </w:rPr>
              <w:t>選修課</w:t>
            </w:r>
            <w:r>
              <w:rPr>
                <w:rFonts w:ascii="Palatino Linotype" w:eastAsia="標楷體" w:hAnsi="Palatino Linotype" w:cs="標楷體" w:hint="eastAsia"/>
                <w:sz w:val="20"/>
                <w:szCs w:val="20"/>
              </w:rPr>
              <w:t>7</w:t>
            </w:r>
            <w:r w:rsidRPr="00325ADC">
              <w:rPr>
                <w:rFonts w:ascii="Palatino Linotype" w:eastAsia="標楷體" w:hAnsi="Palatino Linotype" w:cs="標楷體" w:hint="eastAsia"/>
                <w:sz w:val="20"/>
                <w:szCs w:val="20"/>
              </w:rPr>
              <w:t>門任選</w:t>
            </w:r>
            <w:r w:rsidRPr="00325ADC">
              <w:rPr>
                <w:rFonts w:ascii="Palatino Linotype" w:eastAsia="標楷體" w:hAnsi="Palatino Linotype" w:cs="標楷體" w:hint="eastAsia"/>
                <w:sz w:val="20"/>
                <w:szCs w:val="20"/>
              </w:rPr>
              <w:t>3</w:t>
            </w:r>
            <w:r w:rsidRPr="00325ADC">
              <w:rPr>
                <w:rFonts w:ascii="Palatino Linotype" w:eastAsia="標楷體" w:hAnsi="Palatino Linotype" w:cs="標楷體" w:hint="eastAsia"/>
                <w:sz w:val="20"/>
                <w:szCs w:val="20"/>
              </w:rPr>
              <w:t>門</w:t>
            </w:r>
          </w:p>
        </w:tc>
      </w:tr>
      <w:tr w:rsidR="00B61742" w:rsidRPr="005866D2"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5866D2"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5866D2">
              <w:rPr>
                <w:rFonts w:ascii="Palatino Linotype" w:eastAsia="標楷體" w:hAnsi="Palatino Linotype" w:cs="Palatino Linotype"/>
                <w:sz w:val="20"/>
                <w:szCs w:val="20"/>
              </w:rPr>
              <w:t>AE220</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rPr>
                <w:rFonts w:ascii="Palatino Linotype" w:eastAsia="標楷體" w:hAnsi="Palatino Linotype"/>
                <w:sz w:val="20"/>
                <w:szCs w:val="20"/>
              </w:rPr>
            </w:pPr>
            <w:r w:rsidRPr="005866D2">
              <w:rPr>
                <w:rFonts w:ascii="Palatino Linotype" w:eastAsia="標楷體" w:hAnsi="Palatino Linotype" w:cs="標楷體" w:hint="eastAsia"/>
                <w:sz w:val="20"/>
                <w:szCs w:val="20"/>
              </w:rPr>
              <w:t>財務報表分析</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5866D2"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5866D2">
              <w:rPr>
                <w:rFonts w:ascii="Palatino Linotype" w:eastAsia="標楷體" w:hAnsi="Palatino Linotype" w:cs="Palatino Linotype"/>
                <w:sz w:val="20"/>
                <w:szCs w:val="20"/>
              </w:rPr>
              <w:t>Analysis of Financial Statements</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標楷體" w:hint="eastAsia"/>
                <w:sz w:val="20"/>
                <w:szCs w:val="20"/>
              </w:rPr>
              <w:t>二</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5866D2" w:rsidRDefault="00B61742" w:rsidP="00B61742">
            <w:pPr>
              <w:adjustRightInd w:val="0"/>
              <w:snapToGrid w:val="0"/>
              <w:spacing w:line="240" w:lineRule="atLeast"/>
              <w:jc w:val="center"/>
              <w:rPr>
                <w:rFonts w:ascii="Palatino Linotype" w:eastAsia="標楷體" w:hAnsi="Palatino Linotype"/>
                <w:sz w:val="20"/>
                <w:szCs w:val="20"/>
              </w:rPr>
            </w:pPr>
            <w:r w:rsidRPr="005866D2">
              <w:rPr>
                <w:rFonts w:ascii="Palatino Linotype" w:eastAsia="標楷體" w:hAnsi="Palatino Linotype" w:cs="標楷體" w:hint="eastAsia"/>
                <w:sz w:val="20"/>
                <w:szCs w:val="20"/>
              </w:rPr>
              <w:t>下</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5866D2"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AE211</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財務管理</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Financial Management</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二</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w:t>
            </w:r>
            <w:r w:rsidRPr="00BA7137">
              <w:rPr>
                <w:rFonts w:ascii="Palatino Linotype" w:eastAsia="標楷體" w:hAnsi="Palatino Linotype" w:cs="Palatino Linotype" w:hint="eastAsia"/>
                <w:sz w:val="20"/>
                <w:szCs w:val="20"/>
              </w:rPr>
              <w:t>407</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r w:rsidRPr="00325ADC">
              <w:rPr>
                <w:rFonts w:ascii="Palatino Linotype" w:eastAsia="標楷體" w:hAnsi="Palatino Linotype" w:cs="標楷體" w:hint="eastAsia"/>
                <w:sz w:val="20"/>
                <w:szCs w:val="20"/>
              </w:rPr>
              <w:t>財經證照</w:t>
            </w:r>
            <w:proofErr w:type="gramStart"/>
            <w:r w:rsidRPr="00325ADC">
              <w:rPr>
                <w:rFonts w:ascii="Palatino Linotype" w:eastAsia="標楷體" w:hAnsi="Palatino Linotype" w:cs="標楷體" w:hint="eastAsia"/>
                <w:sz w:val="20"/>
                <w:szCs w:val="20"/>
              </w:rPr>
              <w:t>一</w:t>
            </w:r>
            <w:proofErr w:type="gramEnd"/>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Financial and Economic Certificates (I)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trike/>
                <w:sz w:val="20"/>
                <w:szCs w:val="20"/>
              </w:rPr>
            </w:pPr>
            <w:r w:rsidRPr="00325ADC">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AE343</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r w:rsidRPr="00325ADC">
              <w:rPr>
                <w:rFonts w:ascii="Palatino Linotype" w:eastAsia="標楷體" w:hAnsi="Palatino Linotype" w:cs="標楷體" w:hint="eastAsia"/>
                <w:sz w:val="20"/>
                <w:szCs w:val="20"/>
              </w:rPr>
              <w:t>財經證照二</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Financial and Economic Certificates (II)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下</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AE226</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保險學</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Insurance</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下</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AE330</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個人理財規劃</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Personal Financial Planning</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AE332</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共同基金</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Mutual Funds</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下</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AE344</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r w:rsidRPr="00325ADC">
              <w:rPr>
                <w:rFonts w:ascii="Palatino Linotype" w:eastAsia="標楷體" w:hAnsi="Palatino Linotype" w:cs="標楷體" w:hint="eastAsia"/>
                <w:sz w:val="20"/>
                <w:szCs w:val="20"/>
              </w:rPr>
              <w:t>職場實務專題</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 xml:space="preserve">Seminar of Workplace Practices </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四</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AE350</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both"/>
              <w:rPr>
                <w:rFonts w:eastAsia="標楷體"/>
                <w:sz w:val="20"/>
                <w:szCs w:val="20"/>
              </w:rPr>
            </w:pPr>
            <w:r w:rsidRPr="00325ADC">
              <w:rPr>
                <w:rFonts w:eastAsia="標楷體" w:cs="標楷體" w:hint="eastAsia"/>
                <w:sz w:val="20"/>
                <w:szCs w:val="20"/>
              </w:rPr>
              <w:t>企業實習</w:t>
            </w:r>
            <w:r w:rsidRPr="00325ADC">
              <w:rPr>
                <w:rFonts w:eastAsia="標楷體"/>
                <w:sz w:val="20"/>
                <w:szCs w:val="20"/>
              </w:rPr>
              <w:t>A</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jc w:val="both"/>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Internship A</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四</w:t>
            </w:r>
          </w:p>
        </w:tc>
        <w:tc>
          <w:tcPr>
            <w:tcW w:w="245"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下</w:t>
            </w:r>
          </w:p>
        </w:tc>
        <w:tc>
          <w:tcPr>
            <w:tcW w:w="0" w:type="auto"/>
            <w:vMerge/>
            <w:tcBorders>
              <w:top w:val="single" w:sz="8" w:space="0" w:color="auto"/>
              <w:left w:val="single" w:sz="4" w:space="0" w:color="auto"/>
              <w:bottom w:val="single" w:sz="8"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52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AE410</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both"/>
              <w:rPr>
                <w:rFonts w:eastAsia="標楷體"/>
                <w:sz w:val="20"/>
                <w:szCs w:val="20"/>
              </w:rPr>
            </w:pPr>
            <w:r w:rsidRPr="00325ADC">
              <w:rPr>
                <w:rFonts w:eastAsia="標楷體" w:cs="標楷體" w:hint="eastAsia"/>
                <w:sz w:val="20"/>
                <w:szCs w:val="20"/>
              </w:rPr>
              <w:t>企業實習</w:t>
            </w:r>
            <w:r w:rsidRPr="00325ADC">
              <w:rPr>
                <w:rFonts w:eastAsia="標楷體"/>
                <w:sz w:val="20"/>
                <w:szCs w:val="20"/>
              </w:rPr>
              <w:t>B</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jc w:val="both"/>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Internship B</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8"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四</w:t>
            </w:r>
          </w:p>
        </w:tc>
        <w:tc>
          <w:tcPr>
            <w:tcW w:w="245" w:type="pct"/>
            <w:tcBorders>
              <w:top w:val="single" w:sz="8"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下</w:t>
            </w:r>
          </w:p>
        </w:tc>
        <w:tc>
          <w:tcPr>
            <w:tcW w:w="0" w:type="auto"/>
            <w:vMerge/>
            <w:tcBorders>
              <w:top w:val="single" w:sz="8" w:space="0" w:color="auto"/>
              <w:left w:val="single" w:sz="4" w:space="0" w:color="auto"/>
              <w:bottom w:val="single" w:sz="12"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119" w:type="pct"/>
            <w:vMerge w:val="restart"/>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國際商務</w:t>
            </w:r>
          </w:p>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學程</w:t>
            </w:r>
          </w:p>
        </w:tc>
        <w:tc>
          <w:tcPr>
            <w:tcW w:w="346" w:type="pct"/>
            <w:tcBorders>
              <w:top w:val="single" w:sz="12"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w:t>
            </w:r>
            <w:r w:rsidRPr="00BA7137">
              <w:rPr>
                <w:rFonts w:ascii="Palatino Linotype" w:eastAsia="標楷體" w:hAnsi="Palatino Linotype" w:cs="Palatino Linotype" w:hint="eastAsia"/>
                <w:sz w:val="20"/>
                <w:szCs w:val="20"/>
              </w:rPr>
              <w:t>408</w:t>
            </w:r>
          </w:p>
        </w:tc>
        <w:tc>
          <w:tcPr>
            <w:tcW w:w="1018" w:type="pct"/>
            <w:tcBorders>
              <w:top w:val="single" w:sz="12"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rPr>
                <w:rFonts w:ascii="Palatino Linotype" w:eastAsia="標楷體" w:hAnsi="Palatino Linotype"/>
                <w:sz w:val="20"/>
                <w:szCs w:val="20"/>
              </w:rPr>
            </w:pPr>
            <w:r w:rsidRPr="00BA7137">
              <w:rPr>
                <w:rFonts w:ascii="Palatino Linotype" w:eastAsia="標楷體" w:hAnsi="Palatino Linotype" w:cs="標楷體" w:hint="eastAsia"/>
                <w:sz w:val="20"/>
                <w:szCs w:val="20"/>
              </w:rPr>
              <w:t>國際金融</w:t>
            </w:r>
          </w:p>
        </w:tc>
        <w:tc>
          <w:tcPr>
            <w:tcW w:w="1570" w:type="pct"/>
            <w:tcBorders>
              <w:top w:val="single" w:sz="12"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 Finance</w:t>
            </w:r>
          </w:p>
        </w:tc>
        <w:tc>
          <w:tcPr>
            <w:tcW w:w="243" w:type="pct"/>
            <w:tcBorders>
              <w:top w:val="single" w:sz="12"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必</w:t>
            </w:r>
          </w:p>
        </w:tc>
        <w:tc>
          <w:tcPr>
            <w:tcW w:w="244" w:type="pct"/>
            <w:tcBorders>
              <w:top w:val="single" w:sz="12"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12"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三</w:t>
            </w:r>
          </w:p>
        </w:tc>
        <w:tc>
          <w:tcPr>
            <w:tcW w:w="245" w:type="pct"/>
            <w:tcBorders>
              <w:top w:val="single" w:sz="12" w:space="0" w:color="auto"/>
              <w:left w:val="single" w:sz="4" w:space="0" w:color="auto"/>
              <w:bottom w:val="single" w:sz="4"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下</w:t>
            </w:r>
          </w:p>
        </w:tc>
        <w:tc>
          <w:tcPr>
            <w:tcW w:w="859" w:type="pct"/>
            <w:vMerge w:val="restart"/>
            <w:tcBorders>
              <w:top w:val="single" w:sz="12" w:space="0" w:color="auto"/>
              <w:left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AE101</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國際貿易理論與政策</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 Trade: Theory and Policy</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hint="eastAsia"/>
                <w:sz w:val="20"/>
                <w:szCs w:val="20"/>
              </w:rPr>
              <w:t>下</w:t>
            </w:r>
          </w:p>
        </w:tc>
        <w:tc>
          <w:tcPr>
            <w:tcW w:w="859" w:type="pct"/>
            <w:vMerge/>
            <w:tcBorders>
              <w:left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AE403</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rPr>
                <w:rFonts w:ascii="Palatino Linotype" w:eastAsia="標楷體" w:hAnsi="Palatino Linotype" w:cs="標楷體"/>
                <w:sz w:val="20"/>
                <w:szCs w:val="20"/>
              </w:rPr>
            </w:pPr>
            <w:r w:rsidRPr="00BA7137">
              <w:rPr>
                <w:rFonts w:ascii="Palatino Linotype" w:eastAsia="標楷體" w:hAnsi="Palatino Linotype" w:cs="標楷體" w:hint="eastAsia"/>
                <w:sz w:val="20"/>
                <w:szCs w:val="20"/>
              </w:rPr>
              <w:t>商管英文</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Business English</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標楷體"/>
                <w:sz w:val="20"/>
                <w:szCs w:val="20"/>
              </w:rPr>
            </w:pPr>
            <w:r w:rsidRPr="00325ADC">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859" w:type="pct"/>
            <w:vMerge/>
            <w:tcBorders>
              <w:left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AE214</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rPr>
                <w:rFonts w:ascii="Palatino Linotype" w:eastAsia="標楷體" w:hAnsi="Palatino Linotype"/>
                <w:sz w:val="20"/>
                <w:szCs w:val="20"/>
              </w:rPr>
            </w:pPr>
            <w:r w:rsidRPr="00BA7137">
              <w:rPr>
                <w:rFonts w:ascii="Palatino Linotype" w:eastAsia="標楷體" w:hAnsi="Palatino Linotype" w:cs="標楷體" w:hint="eastAsia"/>
                <w:sz w:val="20"/>
                <w:szCs w:val="20"/>
              </w:rPr>
              <w:t>國際貿易實務</w:t>
            </w:r>
            <w:r w:rsidRPr="00BA7137">
              <w:rPr>
                <w:rFonts w:ascii="Palatino Linotype" w:eastAsia="標楷體" w:hAnsi="Palatino Linotype" w:cs="Palatino Linotype"/>
                <w:sz w:val="20"/>
                <w:szCs w:val="20"/>
              </w:rPr>
              <w:t xml:space="preserve"> (</w:t>
            </w:r>
            <w:proofErr w:type="gramStart"/>
            <w:r w:rsidRPr="00BA7137">
              <w:rPr>
                <w:rFonts w:ascii="Palatino Linotype" w:eastAsia="標楷體" w:hAnsi="Palatino Linotype" w:cs="標楷體" w:hint="eastAsia"/>
                <w:sz w:val="20"/>
                <w:szCs w:val="20"/>
              </w:rPr>
              <w:t>一</w:t>
            </w:r>
            <w:proofErr w:type="gramEnd"/>
            <w:r w:rsidRPr="00BA7137">
              <w:rPr>
                <w:rFonts w:ascii="Palatino Linotype" w:eastAsia="標楷體" w:hAnsi="Palatino Linotype" w:cs="Palatino Linotype"/>
                <w:sz w:val="20"/>
                <w:szCs w:val="20"/>
              </w:rPr>
              <w:t>)</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 Trade Practice (I)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必</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上</w:t>
            </w:r>
          </w:p>
        </w:tc>
        <w:tc>
          <w:tcPr>
            <w:tcW w:w="859" w:type="pct"/>
            <w:vMerge/>
            <w:tcBorders>
              <w:left w:val="single" w:sz="6" w:space="0" w:color="auto"/>
              <w:bottom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sz w:val="20"/>
                <w:szCs w:val="20"/>
              </w:rPr>
              <w:t>AE</w:t>
            </w:r>
            <w:r w:rsidRPr="00BA7137">
              <w:rPr>
                <w:rFonts w:ascii="Palatino Linotype" w:eastAsia="標楷體" w:hAnsi="Palatino Linotype" w:cs="Palatino Linotype" w:hint="eastAsia"/>
                <w:sz w:val="20"/>
                <w:szCs w:val="20"/>
              </w:rPr>
              <w:t>409</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rPr>
                <w:rFonts w:ascii="Palatino Linotype" w:eastAsia="標楷體" w:hAnsi="Palatino Linotype"/>
                <w:sz w:val="20"/>
                <w:szCs w:val="20"/>
              </w:rPr>
            </w:pPr>
            <w:r w:rsidRPr="00BA7137">
              <w:rPr>
                <w:rFonts w:ascii="Palatino Linotype" w:eastAsia="標楷體" w:hAnsi="Palatino Linotype" w:cs="標楷體" w:hint="eastAsia"/>
                <w:sz w:val="20"/>
                <w:szCs w:val="20"/>
              </w:rPr>
              <w:t>國際貿易實務</w:t>
            </w:r>
            <w:r w:rsidRPr="00BA7137">
              <w:rPr>
                <w:rFonts w:ascii="Palatino Linotype" w:eastAsia="標楷體" w:hAnsi="Palatino Linotype" w:cs="Palatino Linotype"/>
                <w:sz w:val="20"/>
                <w:szCs w:val="20"/>
              </w:rPr>
              <w:t xml:space="preserve"> (</w:t>
            </w:r>
            <w:r w:rsidRPr="00BA7137">
              <w:rPr>
                <w:rFonts w:ascii="Palatino Linotype" w:eastAsia="標楷體" w:hAnsi="Palatino Linotype" w:cs="標楷體" w:hint="eastAsia"/>
                <w:sz w:val="20"/>
                <w:szCs w:val="20"/>
              </w:rPr>
              <w:t>二</w:t>
            </w:r>
            <w:r w:rsidRPr="00BA7137">
              <w:rPr>
                <w:rFonts w:ascii="Palatino Linotype" w:eastAsia="標楷體" w:hAnsi="Palatino Linotype" w:cs="Palatino Linotype"/>
                <w:sz w:val="20"/>
                <w:szCs w:val="20"/>
              </w:rPr>
              <w:t>)</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 Trade Practice (II)</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下</w:t>
            </w:r>
          </w:p>
        </w:tc>
        <w:tc>
          <w:tcPr>
            <w:tcW w:w="859" w:type="pct"/>
            <w:vMerge w:val="restart"/>
            <w:tcBorders>
              <w:top w:val="single" w:sz="6" w:space="0" w:color="auto"/>
              <w:left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cs="標楷體"/>
                <w:sz w:val="20"/>
                <w:szCs w:val="20"/>
              </w:rPr>
            </w:pPr>
            <w:r w:rsidRPr="00325ADC">
              <w:rPr>
                <w:rFonts w:ascii="Palatino Linotype" w:eastAsia="標楷體" w:hAnsi="Palatino Linotype" w:cs="標楷體" w:hint="eastAsia"/>
                <w:sz w:val="20"/>
                <w:szCs w:val="20"/>
              </w:rPr>
              <w:t>選修課</w:t>
            </w:r>
            <w:r w:rsidRPr="00325ADC">
              <w:rPr>
                <w:rFonts w:ascii="Palatino Linotype" w:eastAsia="標楷體" w:hAnsi="Palatino Linotype" w:cs="標楷體" w:hint="eastAsia"/>
                <w:sz w:val="20"/>
                <w:szCs w:val="20"/>
              </w:rPr>
              <w:t>6</w:t>
            </w:r>
            <w:r w:rsidRPr="00325ADC">
              <w:rPr>
                <w:rFonts w:ascii="Palatino Linotype" w:eastAsia="標楷體" w:hAnsi="Palatino Linotype" w:cs="標楷體" w:hint="eastAsia"/>
                <w:sz w:val="20"/>
                <w:szCs w:val="20"/>
              </w:rPr>
              <w:t>門任選</w:t>
            </w:r>
            <w:r w:rsidRPr="00325ADC">
              <w:rPr>
                <w:rFonts w:ascii="Palatino Linotype" w:eastAsia="標楷體" w:hAnsi="Palatino Linotype" w:cs="標楷體" w:hint="eastAsia"/>
                <w:sz w:val="20"/>
                <w:szCs w:val="20"/>
              </w:rPr>
              <w:t>3</w:t>
            </w:r>
            <w:r w:rsidRPr="00325ADC">
              <w:rPr>
                <w:rFonts w:ascii="Palatino Linotype" w:eastAsia="標楷體" w:hAnsi="Palatino Linotype" w:cs="標楷體" w:hint="eastAsia"/>
                <w:sz w:val="20"/>
                <w:szCs w:val="20"/>
              </w:rPr>
              <w:t>門</w:t>
            </w: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AE404</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rPr>
                <w:rFonts w:ascii="標楷體" w:eastAsia="標楷體" w:hAnsi="標楷體" w:cs="標楷體"/>
                <w:sz w:val="20"/>
                <w:szCs w:val="20"/>
              </w:rPr>
            </w:pPr>
            <w:r w:rsidRPr="00BA7137">
              <w:rPr>
                <w:rFonts w:ascii="標楷體" w:eastAsia="標楷體" w:hAnsi="標楷體" w:cs="標楷體" w:hint="eastAsia"/>
                <w:sz w:val="20"/>
                <w:szCs w:val="20"/>
              </w:rPr>
              <w:t>財經英文閱讀與聽力</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標楷體" w:eastAsia="標楷體" w:hAnsi="標楷體" w:cs="Palatino Linotype"/>
                <w:sz w:val="20"/>
                <w:szCs w:val="20"/>
              </w:rPr>
            </w:pPr>
            <w:r w:rsidRPr="00325ADC">
              <w:rPr>
                <w:rFonts w:ascii="標楷體" w:eastAsia="標楷體" w:hAnsi="標楷體" w:cs="Palatino Linotype" w:hint="eastAsia"/>
                <w:sz w:val="20"/>
                <w:szCs w:val="20"/>
              </w:rPr>
              <w:t>Reading and Listening in Financial and Economic English</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標楷體" w:eastAsia="標楷體" w:hAnsi="標楷體" w:cs="標楷體"/>
                <w:sz w:val="20"/>
                <w:szCs w:val="20"/>
              </w:rPr>
            </w:pPr>
            <w:r w:rsidRPr="00325ADC">
              <w:rPr>
                <w:rFonts w:ascii="標楷體" w:eastAsia="標楷體" w:hAnsi="標楷體"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標楷體" w:eastAsia="標楷體" w:hAnsi="標楷體" w:cs="Palatino Linotype"/>
                <w:sz w:val="20"/>
                <w:szCs w:val="20"/>
              </w:rPr>
            </w:pPr>
            <w:r w:rsidRPr="00325ADC">
              <w:rPr>
                <w:rFonts w:ascii="標楷體" w:eastAsia="標楷體" w:hAnsi="標楷體" w:cs="Palatino Linotype" w:hint="eastAsia"/>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標楷體" w:eastAsia="標楷體" w:hAnsi="標楷體" w:cs="標楷體"/>
                <w:sz w:val="20"/>
                <w:szCs w:val="20"/>
              </w:rPr>
            </w:pPr>
            <w:r w:rsidRPr="00325ADC">
              <w:rPr>
                <w:rFonts w:ascii="標楷體" w:eastAsia="標楷體" w:hAnsi="標楷體"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cs="標楷體"/>
                <w:sz w:val="20"/>
                <w:szCs w:val="20"/>
              </w:rPr>
            </w:pPr>
            <w:r w:rsidRPr="00325ADC">
              <w:rPr>
                <w:rFonts w:ascii="Palatino Linotype" w:eastAsia="標楷體" w:hAnsi="Palatino Linotype" w:cs="標楷體" w:hint="eastAsia"/>
                <w:sz w:val="20"/>
                <w:szCs w:val="20"/>
              </w:rPr>
              <w:t>上</w:t>
            </w:r>
          </w:p>
        </w:tc>
        <w:tc>
          <w:tcPr>
            <w:tcW w:w="859" w:type="pct"/>
            <w:vMerge/>
            <w:tcBorders>
              <w:left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AE405</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rPr>
                <w:rFonts w:ascii="標楷體" w:eastAsia="標楷體" w:hAnsi="標楷體" w:cs="標楷體"/>
                <w:sz w:val="20"/>
                <w:szCs w:val="20"/>
              </w:rPr>
            </w:pPr>
            <w:r w:rsidRPr="00325ADC">
              <w:rPr>
                <w:rFonts w:ascii="標楷體" w:eastAsia="標楷體" w:hAnsi="標楷體" w:cs="標楷體" w:hint="eastAsia"/>
                <w:sz w:val="20"/>
                <w:szCs w:val="20"/>
              </w:rPr>
              <w:t>財經英文寫作與會話</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widowControl/>
              <w:adjustRightInd w:val="0"/>
              <w:snapToGrid w:val="0"/>
              <w:spacing w:line="240" w:lineRule="atLeast"/>
              <w:rPr>
                <w:rFonts w:ascii="標楷體" w:eastAsia="標楷體" w:hAnsi="標楷體" w:cs="Palatino Linotype"/>
                <w:sz w:val="20"/>
                <w:szCs w:val="20"/>
              </w:rPr>
            </w:pPr>
            <w:r w:rsidRPr="00325ADC">
              <w:rPr>
                <w:rFonts w:ascii="標楷體" w:eastAsia="標楷體" w:hAnsi="標楷體" w:cs="Palatino Linotype" w:hint="eastAsia"/>
                <w:sz w:val="20"/>
                <w:szCs w:val="20"/>
              </w:rPr>
              <w:t>Writing and Conversation in Financial and Economic English</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標楷體" w:eastAsia="標楷體" w:hAnsi="標楷體" w:cs="標楷體"/>
                <w:sz w:val="20"/>
                <w:szCs w:val="20"/>
              </w:rPr>
            </w:pPr>
            <w:r w:rsidRPr="00325ADC">
              <w:rPr>
                <w:rFonts w:ascii="標楷體" w:eastAsia="標楷體" w:hAnsi="標楷體"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adjustRightInd w:val="0"/>
              <w:snapToGrid w:val="0"/>
              <w:spacing w:line="240" w:lineRule="atLeast"/>
              <w:jc w:val="center"/>
              <w:rPr>
                <w:rFonts w:ascii="標楷體" w:eastAsia="標楷體" w:hAnsi="標楷體" w:cs="Palatino Linotype"/>
                <w:sz w:val="20"/>
                <w:szCs w:val="20"/>
              </w:rPr>
            </w:pPr>
            <w:r w:rsidRPr="00325ADC">
              <w:rPr>
                <w:rFonts w:ascii="標楷體" w:eastAsia="標楷體" w:hAnsi="標楷體" w:cs="Palatino Linotype" w:hint="eastAsia"/>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標楷體" w:eastAsia="標楷體" w:hAnsi="標楷體" w:cs="標楷體"/>
                <w:sz w:val="20"/>
                <w:szCs w:val="20"/>
              </w:rPr>
            </w:pPr>
            <w:r w:rsidRPr="00325ADC">
              <w:rPr>
                <w:rFonts w:ascii="標楷體" w:eastAsia="標楷體" w:hAnsi="標楷體" w:cs="標楷體" w:hint="eastAsia"/>
                <w:sz w:val="20"/>
                <w:szCs w:val="20"/>
              </w:rPr>
              <w:t>二</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cs="標楷體"/>
                <w:sz w:val="20"/>
                <w:szCs w:val="20"/>
              </w:rPr>
            </w:pPr>
            <w:r w:rsidRPr="00325ADC">
              <w:rPr>
                <w:rFonts w:ascii="Palatino Linotype" w:eastAsia="標楷體" w:hAnsi="Palatino Linotype" w:cs="標楷體" w:hint="eastAsia"/>
                <w:sz w:val="20"/>
                <w:szCs w:val="20"/>
              </w:rPr>
              <w:t>下</w:t>
            </w:r>
          </w:p>
        </w:tc>
        <w:tc>
          <w:tcPr>
            <w:tcW w:w="859" w:type="pct"/>
            <w:vMerge/>
            <w:tcBorders>
              <w:left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B61742" w:rsidRPr="00BA7137" w:rsidRDefault="00B61742" w:rsidP="00B61742">
            <w:pPr>
              <w:jc w:val="center"/>
              <w:rPr>
                <w:rFonts w:ascii="Palatino Linotype" w:eastAsia="標楷體" w:hAnsi="Palatino Linotype" w:cs="Palatino Linotype"/>
                <w:sz w:val="20"/>
                <w:szCs w:val="20"/>
              </w:rPr>
            </w:pPr>
            <w:r w:rsidRPr="00BA7137">
              <w:rPr>
                <w:rFonts w:ascii="Palatino Linotype" w:eastAsia="標楷體" w:hAnsi="Palatino Linotype" w:cs="Palatino Linotype" w:hint="eastAsia"/>
                <w:sz w:val="20"/>
                <w:szCs w:val="20"/>
              </w:rPr>
              <w:t>AE311</w:t>
            </w:r>
          </w:p>
        </w:tc>
        <w:tc>
          <w:tcPr>
            <w:tcW w:w="1018"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rPr>
                <w:rFonts w:ascii="標楷體" w:eastAsia="標楷體" w:hAnsi="標楷體" w:cs="標楷體"/>
                <w:sz w:val="20"/>
                <w:szCs w:val="20"/>
              </w:rPr>
            </w:pPr>
            <w:r w:rsidRPr="00325ADC">
              <w:rPr>
                <w:rFonts w:ascii="標楷體" w:eastAsia="標楷體" w:hAnsi="標楷體" w:cs="標楷體" w:hint="eastAsia"/>
                <w:sz w:val="20"/>
                <w:szCs w:val="20"/>
              </w:rPr>
              <w:t>全球經濟分析</w:t>
            </w:r>
          </w:p>
        </w:tc>
        <w:tc>
          <w:tcPr>
            <w:tcW w:w="1570"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rPr>
                <w:rFonts w:ascii="標楷體" w:eastAsia="標楷體" w:hAnsi="標楷體" w:cs="標楷體"/>
                <w:sz w:val="20"/>
                <w:szCs w:val="20"/>
              </w:rPr>
            </w:pPr>
            <w:r w:rsidRPr="00325ADC">
              <w:rPr>
                <w:rFonts w:ascii="標楷體" w:eastAsia="標楷體" w:hAnsi="標楷體" w:cs="標楷體" w:hint="eastAsia"/>
                <w:sz w:val="20"/>
                <w:szCs w:val="20"/>
              </w:rPr>
              <w:t>Global Economic Analysis</w:t>
            </w:r>
          </w:p>
        </w:tc>
        <w:tc>
          <w:tcPr>
            <w:tcW w:w="243"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jc w:val="center"/>
              <w:rPr>
                <w:rFonts w:ascii="標楷體" w:eastAsia="標楷體" w:hAnsi="標楷體" w:cs="標楷體"/>
                <w:sz w:val="20"/>
                <w:szCs w:val="20"/>
              </w:rPr>
            </w:pPr>
            <w:r w:rsidRPr="00325ADC">
              <w:rPr>
                <w:rFonts w:ascii="標楷體" w:eastAsia="標楷體" w:hAnsi="標楷體"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hideMark/>
          </w:tcPr>
          <w:p w:rsidR="00B61742" w:rsidRPr="00325ADC" w:rsidRDefault="00B61742" w:rsidP="00B61742">
            <w:pPr>
              <w:jc w:val="center"/>
              <w:rPr>
                <w:rFonts w:ascii="標楷體" w:eastAsia="標楷體" w:hAnsi="標楷體" w:cs="標楷體"/>
                <w:sz w:val="20"/>
                <w:szCs w:val="20"/>
              </w:rPr>
            </w:pPr>
            <w:r w:rsidRPr="00325ADC">
              <w:rPr>
                <w:rFonts w:ascii="標楷體" w:eastAsia="標楷體" w:hAnsi="標楷體" w:cs="標楷體" w:hint="eastAsia"/>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B61742" w:rsidRPr="00325ADC" w:rsidRDefault="00B61742" w:rsidP="00B61742">
            <w:pPr>
              <w:jc w:val="center"/>
              <w:rPr>
                <w:rFonts w:ascii="標楷體" w:eastAsia="標楷體" w:hAnsi="標楷體" w:cs="標楷體"/>
                <w:sz w:val="20"/>
                <w:szCs w:val="20"/>
              </w:rPr>
            </w:pPr>
            <w:r w:rsidRPr="00325ADC">
              <w:rPr>
                <w:rFonts w:ascii="標楷體" w:eastAsia="標楷體" w:hAnsi="標楷體" w:cs="標楷體"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jc w:val="center"/>
              <w:rPr>
                <w:rFonts w:ascii="標楷體" w:eastAsia="標楷體" w:hAnsi="標楷體" w:cs="標楷體"/>
                <w:sz w:val="20"/>
                <w:szCs w:val="20"/>
              </w:rPr>
            </w:pPr>
            <w:r w:rsidRPr="00325ADC">
              <w:rPr>
                <w:rFonts w:ascii="標楷體" w:eastAsia="標楷體" w:hAnsi="標楷體" w:cs="標楷體" w:hint="eastAsia"/>
                <w:sz w:val="20"/>
                <w:szCs w:val="20"/>
              </w:rPr>
              <w:t>下</w:t>
            </w:r>
          </w:p>
        </w:tc>
        <w:tc>
          <w:tcPr>
            <w:tcW w:w="859" w:type="pct"/>
            <w:vMerge/>
            <w:tcBorders>
              <w:left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AE316</w:t>
            </w:r>
          </w:p>
        </w:tc>
        <w:tc>
          <w:tcPr>
            <w:tcW w:w="1018"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rPr>
                <w:rFonts w:ascii="Palatino Linotype" w:eastAsia="標楷體" w:hAnsi="Palatino Linotype" w:cs="標楷體"/>
                <w:sz w:val="20"/>
                <w:szCs w:val="20"/>
              </w:rPr>
            </w:pPr>
            <w:r w:rsidRPr="00325ADC">
              <w:rPr>
                <w:rFonts w:ascii="Palatino Linotype" w:eastAsia="標楷體" w:hAnsi="Palatino Linotype" w:cs="標楷體" w:hint="eastAsia"/>
                <w:sz w:val="20"/>
                <w:szCs w:val="20"/>
              </w:rPr>
              <w:t>外匯交易與資金管理</w:t>
            </w:r>
          </w:p>
        </w:tc>
        <w:tc>
          <w:tcPr>
            <w:tcW w:w="1570"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Foreign Exchange and Capital Management</w:t>
            </w:r>
          </w:p>
        </w:tc>
        <w:tc>
          <w:tcPr>
            <w:tcW w:w="243"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下</w:t>
            </w:r>
          </w:p>
        </w:tc>
        <w:tc>
          <w:tcPr>
            <w:tcW w:w="0" w:type="auto"/>
            <w:vMerge/>
            <w:tcBorders>
              <w:left w:val="single" w:sz="6" w:space="0" w:color="auto"/>
              <w:right w:val="single" w:sz="18" w:space="0" w:color="auto"/>
            </w:tcBorders>
            <w:vAlign w:val="center"/>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AE331</w:t>
            </w:r>
          </w:p>
        </w:tc>
        <w:tc>
          <w:tcPr>
            <w:tcW w:w="1018"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金融市場與機構管理</w:t>
            </w:r>
          </w:p>
        </w:tc>
        <w:tc>
          <w:tcPr>
            <w:tcW w:w="1570"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Management on Financial Markets and Institutions</w:t>
            </w:r>
          </w:p>
        </w:tc>
        <w:tc>
          <w:tcPr>
            <w:tcW w:w="243"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上</w:t>
            </w:r>
          </w:p>
        </w:tc>
        <w:tc>
          <w:tcPr>
            <w:tcW w:w="0" w:type="auto"/>
            <w:vMerge/>
            <w:tcBorders>
              <w:left w:val="single" w:sz="6" w:space="0" w:color="auto"/>
              <w:right w:val="single" w:sz="18" w:space="0" w:color="auto"/>
            </w:tcBorders>
            <w:vAlign w:val="center"/>
          </w:tcPr>
          <w:p w:rsidR="00B61742" w:rsidRPr="00325ADC" w:rsidRDefault="00B61742" w:rsidP="00B61742">
            <w:pPr>
              <w:widowControl/>
              <w:rPr>
                <w:rFonts w:ascii="Palatino Linotype" w:eastAsia="標楷體" w:hAnsi="Palatino Linotype"/>
                <w:sz w:val="20"/>
                <w:szCs w:val="20"/>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hint="eastAsia"/>
                <w:sz w:val="20"/>
                <w:szCs w:val="20"/>
              </w:rPr>
              <w:t>AE224</w:t>
            </w:r>
          </w:p>
        </w:tc>
        <w:tc>
          <w:tcPr>
            <w:tcW w:w="1018"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hint="eastAsia"/>
                <w:sz w:val="20"/>
                <w:szCs w:val="20"/>
              </w:rPr>
              <w:t>國際商務</w:t>
            </w:r>
          </w:p>
        </w:tc>
        <w:tc>
          <w:tcPr>
            <w:tcW w:w="1570"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w:t>
            </w:r>
            <w:r w:rsidRPr="00325ADC">
              <w:rPr>
                <w:rFonts w:ascii="Palatino Linotype" w:eastAsia="標楷體" w:hAnsi="Palatino Linotype" w:cs="Palatino Linotype" w:hint="eastAsia"/>
                <w:sz w:val="20"/>
                <w:szCs w:val="20"/>
              </w:rPr>
              <w:t xml:space="preserve"> </w:t>
            </w:r>
          </w:p>
        </w:tc>
        <w:tc>
          <w:tcPr>
            <w:tcW w:w="243"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hint="eastAsia"/>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859" w:type="pct"/>
            <w:vMerge w:val="restart"/>
            <w:tcBorders>
              <w:top w:val="single" w:sz="4" w:space="0" w:color="auto"/>
              <w:left w:val="single" w:sz="6" w:space="0" w:color="auto"/>
              <w:bottom w:val="single" w:sz="6" w:space="0" w:color="auto"/>
              <w:right w:val="single" w:sz="18"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hint="eastAsia"/>
                <w:sz w:val="20"/>
                <w:szCs w:val="20"/>
              </w:rPr>
              <w:t>西來對接課程</w:t>
            </w: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AE225</w:t>
            </w:r>
          </w:p>
        </w:tc>
        <w:tc>
          <w:tcPr>
            <w:tcW w:w="1018"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國際管理</w:t>
            </w:r>
          </w:p>
        </w:tc>
        <w:tc>
          <w:tcPr>
            <w:tcW w:w="1570"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 Management</w:t>
            </w:r>
          </w:p>
        </w:tc>
        <w:tc>
          <w:tcPr>
            <w:tcW w:w="243"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下</w:t>
            </w:r>
          </w:p>
        </w:tc>
        <w:tc>
          <w:tcPr>
            <w:tcW w:w="859" w:type="pct"/>
            <w:vMerge/>
            <w:tcBorders>
              <w:top w:val="single" w:sz="6" w:space="0" w:color="auto"/>
              <w:left w:val="single" w:sz="6" w:space="0" w:color="auto"/>
              <w:bottom w:val="single" w:sz="6" w:space="0" w:color="auto"/>
              <w:right w:val="single" w:sz="18" w:space="0" w:color="auto"/>
            </w:tcBorders>
            <w:vAlign w:val="center"/>
          </w:tcPr>
          <w:p w:rsidR="00B61742" w:rsidRPr="00325ADC" w:rsidRDefault="00B61742" w:rsidP="00B61742">
            <w:pPr>
              <w:adjustRightInd w:val="0"/>
              <w:snapToGrid w:val="0"/>
              <w:spacing w:line="240" w:lineRule="atLeast"/>
              <w:jc w:val="both"/>
              <w:rPr>
                <w:rFonts w:ascii="Palatino Linotype" w:eastAsia="標楷體" w:hAnsi="Palatino Linotype" w:cs="標楷體"/>
                <w:strike/>
                <w:sz w:val="20"/>
                <w:szCs w:val="20"/>
                <w:u w:val="single"/>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AE336</w:t>
            </w:r>
          </w:p>
        </w:tc>
        <w:tc>
          <w:tcPr>
            <w:tcW w:w="1018"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國際行銷</w:t>
            </w:r>
          </w:p>
        </w:tc>
        <w:tc>
          <w:tcPr>
            <w:tcW w:w="1570"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 Marketing</w:t>
            </w:r>
          </w:p>
        </w:tc>
        <w:tc>
          <w:tcPr>
            <w:tcW w:w="243"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三</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0" w:type="auto"/>
            <w:vMerge/>
            <w:tcBorders>
              <w:top w:val="single" w:sz="6" w:space="0" w:color="auto"/>
              <w:left w:val="single" w:sz="4" w:space="0" w:color="auto"/>
              <w:bottom w:val="single" w:sz="6"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trike/>
                <w:sz w:val="20"/>
                <w:szCs w:val="20"/>
                <w:u w:val="single"/>
              </w:rPr>
            </w:pPr>
          </w:p>
        </w:tc>
      </w:tr>
      <w:tr w:rsidR="00B61742" w:rsidRPr="00325ADC" w:rsidTr="00B61742">
        <w:trPr>
          <w:trHeight w:val="208"/>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AE401</w:t>
            </w:r>
          </w:p>
        </w:tc>
        <w:tc>
          <w:tcPr>
            <w:tcW w:w="1018"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國際企業</w:t>
            </w:r>
          </w:p>
        </w:tc>
        <w:tc>
          <w:tcPr>
            <w:tcW w:w="1570"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International Enterprise</w:t>
            </w:r>
          </w:p>
        </w:tc>
        <w:tc>
          <w:tcPr>
            <w:tcW w:w="243"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6"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四</w:t>
            </w:r>
          </w:p>
        </w:tc>
        <w:tc>
          <w:tcPr>
            <w:tcW w:w="245"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上</w:t>
            </w:r>
          </w:p>
        </w:tc>
        <w:tc>
          <w:tcPr>
            <w:tcW w:w="0" w:type="auto"/>
            <w:vMerge/>
            <w:tcBorders>
              <w:top w:val="single" w:sz="6" w:space="0" w:color="auto"/>
              <w:left w:val="single" w:sz="4" w:space="0" w:color="auto"/>
              <w:bottom w:val="single" w:sz="6"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trike/>
                <w:sz w:val="20"/>
                <w:szCs w:val="20"/>
                <w:u w:val="single"/>
              </w:rPr>
            </w:pPr>
          </w:p>
        </w:tc>
      </w:tr>
      <w:tr w:rsidR="00B61742" w:rsidRPr="00325ADC" w:rsidTr="00B6174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61742" w:rsidRPr="00325ADC" w:rsidRDefault="00B61742" w:rsidP="00B61742">
            <w:pPr>
              <w:widowControl/>
              <w:rPr>
                <w:rFonts w:ascii="Palatino Linotype" w:eastAsia="標楷體" w:hAnsi="Palatino Linotype"/>
                <w:sz w:val="20"/>
                <w:szCs w:val="20"/>
              </w:rPr>
            </w:pPr>
          </w:p>
        </w:tc>
        <w:tc>
          <w:tcPr>
            <w:tcW w:w="0" w:type="auto"/>
            <w:vMerge/>
            <w:tcBorders>
              <w:top w:val="single" w:sz="12" w:space="0" w:color="auto"/>
              <w:left w:val="single" w:sz="4" w:space="0" w:color="auto"/>
              <w:bottom w:val="single" w:sz="12" w:space="0" w:color="auto"/>
              <w:right w:val="single" w:sz="6" w:space="0" w:color="auto"/>
            </w:tcBorders>
            <w:vAlign w:val="center"/>
            <w:hideMark/>
          </w:tcPr>
          <w:p w:rsidR="00B61742" w:rsidRPr="00BA7137" w:rsidRDefault="00B61742" w:rsidP="00B61742">
            <w:pPr>
              <w:widowControl/>
              <w:rPr>
                <w:rFonts w:ascii="Palatino Linotype" w:eastAsia="標楷體" w:hAnsi="Palatino Linotype" w:cs="Palatino Linotype"/>
                <w:sz w:val="20"/>
                <w:szCs w:val="20"/>
              </w:rPr>
            </w:pPr>
          </w:p>
        </w:tc>
        <w:tc>
          <w:tcPr>
            <w:tcW w:w="346" w:type="pct"/>
            <w:tcBorders>
              <w:top w:val="single" w:sz="6" w:space="0" w:color="auto"/>
              <w:left w:val="single" w:sz="6" w:space="0" w:color="auto"/>
              <w:bottom w:val="single" w:sz="12"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AE402</w:t>
            </w:r>
          </w:p>
        </w:tc>
        <w:tc>
          <w:tcPr>
            <w:tcW w:w="1018" w:type="pct"/>
            <w:tcBorders>
              <w:top w:val="single" w:sz="6" w:space="0" w:color="auto"/>
              <w:left w:val="single" w:sz="6" w:space="0" w:color="auto"/>
              <w:bottom w:val="single" w:sz="12" w:space="0" w:color="auto"/>
              <w:right w:val="single" w:sz="6" w:space="0" w:color="auto"/>
            </w:tcBorders>
            <w:vAlign w:val="center"/>
          </w:tcPr>
          <w:p w:rsidR="00B61742" w:rsidRPr="00325ADC" w:rsidRDefault="00B61742" w:rsidP="00B61742">
            <w:pPr>
              <w:adjustRightInd w:val="0"/>
              <w:snapToGrid w:val="0"/>
              <w:spacing w:line="240" w:lineRule="atLeast"/>
              <w:rPr>
                <w:rFonts w:ascii="Palatino Linotype" w:eastAsia="標楷體" w:hAnsi="Palatino Linotype"/>
                <w:sz w:val="20"/>
                <w:szCs w:val="20"/>
              </w:rPr>
            </w:pPr>
            <w:r w:rsidRPr="00325ADC">
              <w:rPr>
                <w:rFonts w:ascii="Palatino Linotype" w:eastAsia="標楷體" w:hAnsi="Palatino Linotype" w:cs="標楷體" w:hint="eastAsia"/>
                <w:sz w:val="20"/>
                <w:szCs w:val="20"/>
              </w:rPr>
              <w:t>亞洲市場研究</w:t>
            </w:r>
          </w:p>
        </w:tc>
        <w:tc>
          <w:tcPr>
            <w:tcW w:w="1570" w:type="pct"/>
            <w:tcBorders>
              <w:top w:val="single" w:sz="6" w:space="0" w:color="auto"/>
              <w:left w:val="single" w:sz="6" w:space="0" w:color="auto"/>
              <w:bottom w:val="single" w:sz="12" w:space="0" w:color="auto"/>
              <w:right w:val="single" w:sz="6" w:space="0" w:color="auto"/>
            </w:tcBorders>
            <w:vAlign w:val="center"/>
          </w:tcPr>
          <w:p w:rsidR="00B61742" w:rsidRPr="00325ADC" w:rsidRDefault="00B61742" w:rsidP="00B61742">
            <w:pPr>
              <w:widowControl/>
              <w:adjustRightInd w:val="0"/>
              <w:snapToGrid w:val="0"/>
              <w:spacing w:line="240" w:lineRule="atLeast"/>
              <w:rPr>
                <w:rFonts w:ascii="Palatino Linotype" w:eastAsia="標楷體" w:hAnsi="Palatino Linotype" w:cs="Palatino Linotype"/>
                <w:sz w:val="20"/>
                <w:szCs w:val="20"/>
              </w:rPr>
            </w:pPr>
            <w:r w:rsidRPr="00325ADC">
              <w:rPr>
                <w:rFonts w:ascii="Palatino Linotype" w:eastAsia="標楷體" w:hAnsi="Palatino Linotype" w:cs="Palatino Linotype"/>
                <w:sz w:val="20"/>
                <w:szCs w:val="20"/>
              </w:rPr>
              <w:t>Asian Market Research</w:t>
            </w:r>
          </w:p>
        </w:tc>
        <w:tc>
          <w:tcPr>
            <w:tcW w:w="243" w:type="pct"/>
            <w:tcBorders>
              <w:top w:val="single" w:sz="6" w:space="0" w:color="auto"/>
              <w:left w:val="single" w:sz="6" w:space="0" w:color="auto"/>
              <w:bottom w:val="single" w:sz="12"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選</w:t>
            </w:r>
          </w:p>
        </w:tc>
        <w:tc>
          <w:tcPr>
            <w:tcW w:w="244" w:type="pct"/>
            <w:tcBorders>
              <w:top w:val="single" w:sz="6" w:space="0" w:color="auto"/>
              <w:left w:val="single" w:sz="6" w:space="0" w:color="auto"/>
              <w:bottom w:val="single" w:sz="12" w:space="0" w:color="auto"/>
              <w:right w:val="single" w:sz="6" w:space="0" w:color="auto"/>
            </w:tcBorders>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Palatino Linotype"/>
                <w:sz w:val="20"/>
                <w:szCs w:val="20"/>
              </w:rPr>
              <w:t>3</w:t>
            </w:r>
          </w:p>
        </w:tc>
        <w:tc>
          <w:tcPr>
            <w:tcW w:w="237" w:type="pct"/>
            <w:tcBorders>
              <w:top w:val="single" w:sz="6" w:space="0" w:color="auto"/>
              <w:left w:val="single" w:sz="6" w:space="0" w:color="auto"/>
              <w:bottom w:val="single" w:sz="12" w:space="0" w:color="auto"/>
              <w:right w:val="single" w:sz="4"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四</w:t>
            </w:r>
          </w:p>
        </w:tc>
        <w:tc>
          <w:tcPr>
            <w:tcW w:w="245" w:type="pct"/>
            <w:tcBorders>
              <w:top w:val="single" w:sz="6" w:space="0" w:color="auto"/>
              <w:left w:val="single" w:sz="4" w:space="0" w:color="auto"/>
              <w:bottom w:val="single" w:sz="12" w:space="0" w:color="auto"/>
              <w:right w:val="single" w:sz="6" w:space="0" w:color="auto"/>
            </w:tcBorders>
            <w:shd w:val="clear" w:color="auto" w:fill="FABF8F" w:themeFill="accent6" w:themeFillTint="99"/>
            <w:vAlign w:val="center"/>
          </w:tcPr>
          <w:p w:rsidR="00B61742" w:rsidRPr="00325ADC" w:rsidRDefault="00B61742" w:rsidP="00B61742">
            <w:pPr>
              <w:adjustRightInd w:val="0"/>
              <w:snapToGrid w:val="0"/>
              <w:spacing w:line="240" w:lineRule="atLeast"/>
              <w:jc w:val="center"/>
              <w:rPr>
                <w:rFonts w:ascii="Palatino Linotype" w:eastAsia="標楷體" w:hAnsi="Palatino Linotype"/>
                <w:sz w:val="20"/>
                <w:szCs w:val="20"/>
              </w:rPr>
            </w:pPr>
            <w:r w:rsidRPr="00325ADC">
              <w:rPr>
                <w:rFonts w:ascii="Palatino Linotype" w:eastAsia="標楷體" w:hAnsi="Palatino Linotype" w:cs="標楷體" w:hint="eastAsia"/>
                <w:sz w:val="20"/>
                <w:szCs w:val="20"/>
              </w:rPr>
              <w:t>下</w:t>
            </w:r>
          </w:p>
        </w:tc>
        <w:tc>
          <w:tcPr>
            <w:tcW w:w="0" w:type="auto"/>
            <w:vMerge/>
            <w:tcBorders>
              <w:top w:val="single" w:sz="6" w:space="0" w:color="auto"/>
              <w:left w:val="single" w:sz="4" w:space="0" w:color="auto"/>
              <w:bottom w:val="single" w:sz="12" w:space="0" w:color="auto"/>
              <w:right w:val="single" w:sz="18" w:space="0" w:color="auto"/>
            </w:tcBorders>
            <w:vAlign w:val="center"/>
            <w:hideMark/>
          </w:tcPr>
          <w:p w:rsidR="00B61742" w:rsidRPr="00325ADC" w:rsidRDefault="00B61742" w:rsidP="00B61742">
            <w:pPr>
              <w:widowControl/>
              <w:rPr>
                <w:rFonts w:ascii="Palatino Linotype" w:eastAsia="標楷體" w:hAnsi="Palatino Linotype"/>
                <w:strike/>
                <w:sz w:val="20"/>
                <w:szCs w:val="20"/>
                <w:u w:val="single"/>
              </w:rPr>
            </w:pPr>
          </w:p>
        </w:tc>
      </w:tr>
    </w:tbl>
    <w:p w:rsidR="00B61742" w:rsidRPr="00325ADC" w:rsidRDefault="00B61742" w:rsidP="00B61742"/>
    <w:p w:rsidR="00B61742" w:rsidRDefault="00B61742">
      <w:pPr>
        <w:widowControl/>
        <w:rPr>
          <w:rFonts w:ascii="標楷體" w:eastAsia="標楷體" w:hAnsi="標楷體"/>
        </w:rPr>
      </w:pPr>
      <w:r>
        <w:rPr>
          <w:rFonts w:ascii="標楷體" w:eastAsia="標楷體" w:hAnsi="標楷體"/>
        </w:rPr>
        <w:br w:type="page"/>
      </w:r>
    </w:p>
    <w:p w:rsidR="00536623" w:rsidRDefault="00536623" w:rsidP="00536623">
      <w:pPr>
        <w:snapToGrid w:val="0"/>
        <w:spacing w:line="360" w:lineRule="auto"/>
        <w:jc w:val="center"/>
        <w:rPr>
          <w:rFonts w:ascii="標楷體" w:eastAsia="標楷體" w:hAnsi="標楷體"/>
          <w:b/>
          <w:sz w:val="36"/>
          <w:szCs w:val="36"/>
        </w:rPr>
      </w:pPr>
      <w:r>
        <w:rPr>
          <w:rFonts w:ascii="標楷體" w:eastAsia="標楷體" w:hAnsi="標楷體" w:hint="eastAsia"/>
          <w:noProof/>
          <w:sz w:val="36"/>
        </w:rPr>
        <w:lastRenderedPageBreak/>
        <mc:AlternateContent>
          <mc:Choice Requires="wps">
            <w:drawing>
              <wp:anchor distT="0" distB="0" distL="114300" distR="114300" simplePos="0" relativeHeight="251666432" behindDoc="0" locked="0" layoutInCell="1" allowOverlap="1" wp14:anchorId="6C4D699E" wp14:editId="70D9BBBF">
                <wp:simplePos x="0" y="0"/>
                <wp:positionH relativeFrom="column">
                  <wp:posOffset>5951220</wp:posOffset>
                </wp:positionH>
                <wp:positionV relativeFrom="paragraph">
                  <wp:posOffset>-15875</wp:posOffset>
                </wp:positionV>
                <wp:extent cx="6858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85800" cy="3048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604" w:rsidRPr="00CA5008" w:rsidRDefault="00EF2604" w:rsidP="00CA5008">
                            <w:pPr>
                              <w:jc w:val="center"/>
                              <w:rPr>
                                <w:rFonts w:ascii="標楷體" w:eastAsia="標楷體" w:hAnsi="標楷體"/>
                              </w:rPr>
                            </w:pPr>
                            <w:r w:rsidRPr="00CA5008">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4D699E" id="文字方塊 3" o:spid="_x0000_s1028" type="#_x0000_t202" style="position:absolute;left:0;text-align:left;margin-left:468.6pt;margin-top:-1.25pt;width:54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" filled="f">
                <v:textbox>
                  <w:txbxContent>
                    <w:p w:rsidR="00EF2604" w:rsidRPr="00CA5008" w:rsidRDefault="00EF2604" w:rsidP="00CA5008">
                      <w:pPr>
                        <w:jc w:val="center"/>
                        <w:rPr>
                          <w:rFonts w:ascii="標楷體" w:eastAsia="標楷體" w:hAnsi="標楷體"/>
                        </w:rPr>
                      </w:pPr>
                      <w:r w:rsidRPr="00CA5008">
                        <w:rPr>
                          <w:rFonts w:ascii="標楷體" w:eastAsia="標楷體" w:hAnsi="標楷體" w:hint="eastAsia"/>
                        </w:rPr>
                        <w:t>附件</w:t>
                      </w:r>
                      <w:r>
                        <w:rPr>
                          <w:rFonts w:ascii="標楷體" w:eastAsia="標楷體" w:hAnsi="標楷體" w:hint="eastAsia"/>
                        </w:rPr>
                        <w:t>三</w:t>
                      </w:r>
                    </w:p>
                  </w:txbxContent>
                </v:textbox>
              </v:shape>
            </w:pict>
          </mc:Fallback>
        </mc:AlternateContent>
      </w:r>
      <w:r w:rsidRPr="00E507E9">
        <w:rPr>
          <w:rFonts w:ascii="標楷體" w:eastAsia="標楷體" w:hAnsi="標楷體" w:hint="eastAsia"/>
          <w:b/>
          <w:sz w:val="36"/>
          <w:szCs w:val="36"/>
        </w:rPr>
        <w:t>佛光大學</w:t>
      </w:r>
    </w:p>
    <w:p w:rsidR="00536623" w:rsidRDefault="00536623" w:rsidP="00536623">
      <w:pPr>
        <w:snapToGrid w:val="0"/>
        <w:spacing w:line="360" w:lineRule="auto"/>
        <w:jc w:val="center"/>
        <w:rPr>
          <w:rFonts w:ascii="標楷體" w:eastAsia="標楷體" w:hAnsi="標楷體"/>
          <w:b/>
          <w:sz w:val="36"/>
          <w:szCs w:val="36"/>
        </w:rPr>
      </w:pPr>
      <w:r>
        <w:rPr>
          <w:rFonts w:ascii="標楷體" w:eastAsia="標楷體" w:hAnsi="標楷體" w:hint="eastAsia"/>
          <w:b/>
          <w:sz w:val="36"/>
          <w:szCs w:val="36"/>
        </w:rPr>
        <w:t>課程</w:t>
      </w:r>
      <w:r w:rsidRPr="00E507E9">
        <w:rPr>
          <w:rFonts w:ascii="標楷體" w:eastAsia="標楷體" w:hAnsi="標楷體" w:hint="eastAsia"/>
          <w:b/>
          <w:sz w:val="36"/>
          <w:szCs w:val="36"/>
        </w:rPr>
        <w:t>學程</w:t>
      </w:r>
      <w:r>
        <w:rPr>
          <w:rFonts w:ascii="標楷體" w:eastAsia="標楷體" w:hAnsi="標楷體" w:hint="eastAsia"/>
          <w:b/>
          <w:sz w:val="36"/>
          <w:szCs w:val="36"/>
        </w:rPr>
        <w:t>制</w:t>
      </w:r>
      <w:r w:rsidRPr="00E507E9">
        <w:rPr>
          <w:rFonts w:ascii="標楷體" w:eastAsia="標楷體" w:hAnsi="標楷體" w:hint="eastAsia"/>
          <w:b/>
          <w:sz w:val="36"/>
          <w:szCs w:val="36"/>
        </w:rPr>
        <w:t>相關表單作業</w:t>
      </w:r>
      <w:r>
        <w:rPr>
          <w:rFonts w:ascii="標楷體" w:eastAsia="標楷體" w:hAnsi="標楷體" w:hint="eastAsia"/>
          <w:b/>
          <w:sz w:val="36"/>
          <w:szCs w:val="36"/>
        </w:rPr>
        <w:t>要點</w:t>
      </w:r>
    </w:p>
    <w:p w:rsidR="00536623" w:rsidRPr="00561288" w:rsidRDefault="00536623" w:rsidP="00536623">
      <w:pPr>
        <w:autoSpaceDE w:val="0"/>
        <w:autoSpaceDN w:val="0"/>
        <w:spacing w:line="360" w:lineRule="auto"/>
        <w:jc w:val="right"/>
        <w:rPr>
          <w:rFonts w:ascii="標楷體" w:eastAsia="標楷體" w:hAnsi="標楷體" w:cs="新細明體"/>
          <w:bCs/>
          <w:kern w:val="0"/>
          <w:sz w:val="16"/>
          <w:szCs w:val="16"/>
        </w:rPr>
      </w:pPr>
      <w:r w:rsidRPr="00561288">
        <w:rPr>
          <w:rFonts w:ascii="標楷體" w:eastAsia="標楷體" w:hAnsi="標楷體" w:cs="新細明體" w:hint="eastAsia"/>
          <w:bCs/>
          <w:kern w:val="0"/>
          <w:sz w:val="16"/>
          <w:szCs w:val="16"/>
        </w:rPr>
        <w:t>10</w:t>
      </w:r>
      <w:r>
        <w:rPr>
          <w:rFonts w:ascii="標楷體" w:eastAsia="標楷體" w:hAnsi="標楷體" w:cs="新細明體" w:hint="eastAsia"/>
          <w:bCs/>
          <w:kern w:val="0"/>
          <w:sz w:val="16"/>
          <w:szCs w:val="16"/>
        </w:rPr>
        <w:t>1</w:t>
      </w:r>
      <w:r w:rsidRPr="00561288">
        <w:rPr>
          <w:rFonts w:ascii="標楷體" w:eastAsia="標楷體" w:hAnsi="標楷體" w:cs="新細明體" w:hint="eastAsia"/>
          <w:bCs/>
          <w:kern w:val="0"/>
          <w:sz w:val="16"/>
          <w:szCs w:val="16"/>
        </w:rPr>
        <w:t>.</w:t>
      </w:r>
      <w:r>
        <w:rPr>
          <w:rFonts w:ascii="標楷體" w:eastAsia="標楷體" w:hAnsi="標楷體" w:cs="新細明體" w:hint="eastAsia"/>
          <w:bCs/>
          <w:kern w:val="0"/>
          <w:sz w:val="16"/>
          <w:szCs w:val="16"/>
        </w:rPr>
        <w:t>12</w:t>
      </w:r>
      <w:r w:rsidRPr="00561288">
        <w:rPr>
          <w:rFonts w:ascii="標楷體" w:eastAsia="標楷體" w:hAnsi="標楷體" w:cs="新細明體" w:hint="eastAsia"/>
          <w:bCs/>
          <w:kern w:val="0"/>
          <w:sz w:val="16"/>
          <w:szCs w:val="16"/>
        </w:rPr>
        <w:t>.2</w:t>
      </w:r>
      <w:r>
        <w:rPr>
          <w:rFonts w:ascii="標楷體" w:eastAsia="標楷體" w:hAnsi="標楷體" w:cs="新細明體" w:hint="eastAsia"/>
          <w:bCs/>
          <w:kern w:val="0"/>
          <w:sz w:val="16"/>
          <w:szCs w:val="16"/>
        </w:rPr>
        <w:t>6</w:t>
      </w:r>
      <w:r w:rsidRPr="00561288">
        <w:rPr>
          <w:rFonts w:ascii="標楷體" w:eastAsia="標楷體" w:hAnsi="標楷體" w:cs="新細明體" w:hint="eastAsia"/>
          <w:bCs/>
          <w:kern w:val="0"/>
          <w:sz w:val="16"/>
          <w:szCs w:val="16"/>
        </w:rPr>
        <w:t xml:space="preserve"> 10</w:t>
      </w:r>
      <w:r>
        <w:rPr>
          <w:rFonts w:ascii="標楷體" w:eastAsia="標楷體" w:hAnsi="標楷體" w:cs="新細明體" w:hint="eastAsia"/>
          <w:bCs/>
          <w:kern w:val="0"/>
          <w:sz w:val="16"/>
          <w:szCs w:val="16"/>
        </w:rPr>
        <w:t>1</w:t>
      </w:r>
      <w:r w:rsidRPr="00561288">
        <w:rPr>
          <w:rFonts w:ascii="標楷體" w:eastAsia="標楷體" w:hAnsi="標楷體" w:cs="新細明體" w:hint="eastAsia"/>
          <w:bCs/>
          <w:kern w:val="0"/>
          <w:sz w:val="16"/>
          <w:szCs w:val="16"/>
        </w:rPr>
        <w:t>學年度第</w:t>
      </w:r>
      <w:r>
        <w:rPr>
          <w:rFonts w:ascii="標楷體" w:eastAsia="標楷體" w:hAnsi="標楷體" w:cs="新細明體" w:hint="eastAsia"/>
          <w:bCs/>
          <w:kern w:val="0"/>
          <w:sz w:val="16"/>
          <w:szCs w:val="16"/>
        </w:rPr>
        <w:t>2</w:t>
      </w:r>
      <w:r w:rsidRPr="00561288">
        <w:rPr>
          <w:rFonts w:ascii="標楷體" w:eastAsia="標楷體" w:hAnsi="標楷體" w:cs="新細明體" w:hint="eastAsia"/>
          <w:bCs/>
          <w:kern w:val="0"/>
          <w:sz w:val="16"/>
          <w:szCs w:val="16"/>
        </w:rPr>
        <w:t>次教務會議修正通過</w:t>
      </w:r>
    </w:p>
    <w:p w:rsidR="00536623" w:rsidRDefault="00536623" w:rsidP="00536623">
      <w:pPr>
        <w:autoSpaceDE w:val="0"/>
        <w:autoSpaceDN w:val="0"/>
        <w:adjustRightInd w:val="0"/>
        <w:spacing w:line="360" w:lineRule="auto"/>
        <w:jc w:val="right"/>
        <w:rPr>
          <w:rFonts w:ascii="標楷體" w:eastAsia="標楷體" w:hAnsi="標楷體"/>
          <w:sz w:val="16"/>
          <w:szCs w:val="16"/>
        </w:rPr>
      </w:pPr>
      <w:r>
        <w:rPr>
          <w:rFonts w:ascii="標楷體" w:eastAsia="標楷體" w:hAnsi="標楷體" w:cs="DFKaiShu-SB-Estd-BF" w:hint="eastAsia"/>
          <w:kern w:val="0"/>
        </w:rPr>
        <w:t xml:space="preserve">    </w:t>
      </w:r>
    </w:p>
    <w:p w:rsidR="00536623" w:rsidRPr="00296848" w:rsidRDefault="00536623" w:rsidP="00536623">
      <w:pPr>
        <w:snapToGrid w:val="0"/>
        <w:spacing w:line="360" w:lineRule="auto"/>
        <w:rPr>
          <w:rFonts w:ascii="標楷體" w:eastAsia="標楷體" w:hAnsi="標楷體" w:cs="DFKaiShu-SB-Estd-BF"/>
          <w:kern w:val="0"/>
        </w:rPr>
      </w:pPr>
    </w:p>
    <w:p w:rsidR="00536623" w:rsidRDefault="00536623" w:rsidP="00536623">
      <w:pPr>
        <w:numPr>
          <w:ilvl w:val="0"/>
          <w:numId w:val="32"/>
        </w:numPr>
        <w:snapToGrid w:val="0"/>
        <w:spacing w:line="360" w:lineRule="auto"/>
        <w:rPr>
          <w:rFonts w:ascii="標楷體" w:eastAsia="標楷體" w:hAnsi="標楷體" w:cs="DFKaiShu-SB-Estd-BF"/>
          <w:kern w:val="0"/>
        </w:rPr>
      </w:pPr>
      <w:proofErr w:type="gramStart"/>
      <w:r w:rsidRPr="008968B5">
        <w:rPr>
          <w:rFonts w:ascii="標楷體" w:eastAsia="標楷體" w:hAnsi="標楷體" w:cs="DFKaiShu-SB-Estd-BF" w:hint="eastAsia"/>
          <w:kern w:val="0"/>
        </w:rPr>
        <w:t>本校為</w:t>
      </w:r>
      <w:r>
        <w:rPr>
          <w:rFonts w:ascii="標楷體" w:eastAsia="標楷體" w:hAnsi="標楷體" w:cs="DFKaiShu-SB-Estd-BF" w:hint="eastAsia"/>
          <w:kern w:val="0"/>
        </w:rPr>
        <w:t>律定</w:t>
      </w:r>
      <w:proofErr w:type="gramEnd"/>
      <w:r>
        <w:rPr>
          <w:rFonts w:ascii="標楷體" w:eastAsia="標楷體" w:hAnsi="標楷體" w:cs="DFKaiShu-SB-Estd-BF" w:hint="eastAsia"/>
          <w:kern w:val="0"/>
        </w:rPr>
        <w:t>各學院（系）</w:t>
      </w:r>
      <w:r w:rsidRPr="008968B5">
        <w:rPr>
          <w:rFonts w:ascii="標楷體" w:eastAsia="標楷體" w:hAnsi="標楷體" w:cs="DFKaiShu-SB-Estd-BF" w:hint="eastAsia"/>
          <w:kern w:val="0"/>
        </w:rPr>
        <w:t>課程學程</w:t>
      </w:r>
      <w:r>
        <w:rPr>
          <w:rFonts w:ascii="標楷體" w:eastAsia="標楷體" w:hAnsi="標楷體" w:cs="DFKaiShu-SB-Estd-BF" w:hint="eastAsia"/>
          <w:kern w:val="0"/>
        </w:rPr>
        <w:t>制作業</w:t>
      </w:r>
      <w:r w:rsidRPr="008968B5">
        <w:rPr>
          <w:rFonts w:ascii="標楷體" w:eastAsia="標楷體" w:hAnsi="標楷體" w:cs="DFKaiShu-SB-Estd-BF" w:hint="eastAsia"/>
          <w:kern w:val="0"/>
        </w:rPr>
        <w:t>，依據本校「學程實施辦法」第10</w:t>
      </w:r>
      <w:r>
        <w:rPr>
          <w:rFonts w:ascii="標楷體" w:eastAsia="標楷體" w:hAnsi="標楷體" w:cs="DFKaiShu-SB-Estd-BF" w:hint="eastAsia"/>
          <w:kern w:val="0"/>
        </w:rPr>
        <w:t>條之規</w:t>
      </w:r>
      <w:r w:rsidRPr="008968B5">
        <w:rPr>
          <w:rFonts w:ascii="標楷體" w:eastAsia="標楷體" w:hAnsi="標楷體" w:cs="DFKaiShu-SB-Estd-BF" w:hint="eastAsia"/>
          <w:kern w:val="0"/>
        </w:rPr>
        <w:t>定，訂定「</w:t>
      </w:r>
      <w:r>
        <w:rPr>
          <w:rFonts w:ascii="標楷體" w:eastAsia="標楷體" w:hAnsi="標楷體" w:cs="DFKaiShu-SB-Estd-BF" w:hint="eastAsia"/>
          <w:kern w:val="0"/>
        </w:rPr>
        <w:t>課程學程制</w:t>
      </w:r>
      <w:r w:rsidRPr="008968B5">
        <w:rPr>
          <w:rFonts w:ascii="標楷體" w:eastAsia="標楷體" w:hAnsi="標楷體" w:cs="DFKaiShu-SB-Estd-BF" w:hint="eastAsia"/>
          <w:kern w:val="0"/>
        </w:rPr>
        <w:t>相關表單作業</w:t>
      </w:r>
      <w:r>
        <w:rPr>
          <w:rFonts w:ascii="標楷體" w:eastAsia="標楷體" w:hAnsi="標楷體" w:cs="DFKaiShu-SB-Estd-BF" w:hint="eastAsia"/>
          <w:kern w:val="0"/>
        </w:rPr>
        <w:t>要點</w:t>
      </w:r>
      <w:r w:rsidRPr="008968B5">
        <w:rPr>
          <w:rFonts w:ascii="標楷體" w:eastAsia="標楷體" w:hAnsi="標楷體" w:cs="DFKaiShu-SB-Estd-BF" w:hint="eastAsia"/>
          <w:kern w:val="0"/>
        </w:rPr>
        <w:t>」（以下簡稱本</w:t>
      </w:r>
      <w:r>
        <w:rPr>
          <w:rFonts w:ascii="標楷體" w:eastAsia="標楷體" w:hAnsi="標楷體" w:cs="DFKaiShu-SB-Estd-BF" w:hint="eastAsia"/>
          <w:kern w:val="0"/>
        </w:rPr>
        <w:t>要點</w:t>
      </w:r>
      <w:r w:rsidRPr="008968B5">
        <w:rPr>
          <w:rFonts w:ascii="標楷體" w:eastAsia="標楷體" w:hAnsi="標楷體" w:cs="DFKaiShu-SB-Estd-BF" w:hint="eastAsia"/>
          <w:kern w:val="0"/>
        </w:rPr>
        <w:t>）。</w:t>
      </w:r>
    </w:p>
    <w:p w:rsidR="00536623" w:rsidRDefault="00536623" w:rsidP="00536623">
      <w:pPr>
        <w:numPr>
          <w:ilvl w:val="0"/>
          <w:numId w:val="32"/>
        </w:numPr>
        <w:snapToGrid w:val="0"/>
        <w:spacing w:before="120" w:line="360" w:lineRule="auto"/>
        <w:rPr>
          <w:rFonts w:ascii="標楷體" w:eastAsia="標楷體" w:hAnsi="標楷體" w:cs="DFKaiShu-SB-Estd-BF"/>
          <w:kern w:val="0"/>
        </w:rPr>
      </w:pPr>
      <w:r w:rsidRPr="008968B5">
        <w:rPr>
          <w:rFonts w:ascii="標楷體" w:eastAsia="標楷體" w:hAnsi="標楷體" w:cs="DFKaiShu-SB-Estd-BF" w:hint="eastAsia"/>
          <w:kern w:val="0"/>
        </w:rPr>
        <w:t>各學院</w:t>
      </w:r>
      <w:r>
        <w:rPr>
          <w:rFonts w:ascii="標楷體" w:eastAsia="標楷體" w:hAnsi="標楷體" w:cs="DFKaiShu-SB-Estd-BF" w:hint="eastAsia"/>
          <w:kern w:val="0"/>
        </w:rPr>
        <w:t>及學系規劃學程（含跨領域學程）應考量學生就業、升學等進路，建立「學程生涯</w:t>
      </w:r>
      <w:proofErr w:type="gramStart"/>
      <w:r>
        <w:rPr>
          <w:rFonts w:ascii="標楷體" w:eastAsia="標楷體" w:hAnsi="標楷體" w:cs="DFKaiShu-SB-Estd-BF" w:hint="eastAsia"/>
          <w:kern w:val="0"/>
        </w:rPr>
        <w:t>進路</w:t>
      </w:r>
      <w:r w:rsidRPr="008968B5">
        <w:rPr>
          <w:rFonts w:ascii="標楷體" w:eastAsia="標楷體" w:hAnsi="標楷體" w:cs="DFKaiShu-SB-Estd-BF" w:hint="eastAsia"/>
          <w:kern w:val="0"/>
        </w:rPr>
        <w:t>圖</w:t>
      </w:r>
      <w:proofErr w:type="gramEnd"/>
      <w:r w:rsidRPr="008968B5">
        <w:rPr>
          <w:rFonts w:ascii="標楷體" w:eastAsia="標楷體" w:hAnsi="標楷體" w:cs="DFKaiShu-SB-Estd-BF" w:hint="eastAsia"/>
          <w:kern w:val="0"/>
        </w:rPr>
        <w:t>」，並依其學習能力指標規劃達成教學目標之基本素養及核心能力，如「院基礎課程與院指標關聯表」及「學系各項學程及系指標關聯表」，</w:t>
      </w:r>
      <w:r>
        <w:rPr>
          <w:rFonts w:ascii="標楷體" w:eastAsia="標楷體" w:hAnsi="標楷體" w:cs="DFKaiShu-SB-Estd-BF" w:hint="eastAsia"/>
          <w:kern w:val="0"/>
        </w:rPr>
        <w:t>以</w:t>
      </w:r>
      <w:r w:rsidRPr="008968B5">
        <w:rPr>
          <w:rFonts w:ascii="標楷體" w:eastAsia="標楷體" w:hAnsi="標楷體" w:cs="DFKaiShu-SB-Estd-BF" w:hint="eastAsia"/>
          <w:kern w:val="0"/>
        </w:rPr>
        <w:t>落實成果導向之課程規劃，進而規劃設計各學系「課程架構表」。</w:t>
      </w:r>
    </w:p>
    <w:p w:rsidR="00536623" w:rsidRDefault="00536623" w:rsidP="00536623">
      <w:pPr>
        <w:numPr>
          <w:ilvl w:val="0"/>
          <w:numId w:val="32"/>
        </w:numPr>
        <w:snapToGrid w:val="0"/>
        <w:spacing w:before="120" w:line="360" w:lineRule="auto"/>
        <w:rPr>
          <w:rFonts w:ascii="標楷體" w:eastAsia="標楷體" w:hAnsi="標楷體" w:cs="DFKaiShu-SB-Estd-BF"/>
          <w:kern w:val="0"/>
        </w:rPr>
      </w:pPr>
      <w:r>
        <w:rPr>
          <w:rFonts w:ascii="標楷體" w:eastAsia="標楷體" w:hAnsi="標楷體" w:cs="DFKaiShu-SB-Estd-BF" w:hint="eastAsia"/>
          <w:kern w:val="0"/>
        </w:rPr>
        <w:t>各學系學生如欲申請相同或等同課程認定，需填寫本校「相同或等同課程認定申請單」，經申請計</w:t>
      </w:r>
      <w:proofErr w:type="gramStart"/>
      <w:r>
        <w:rPr>
          <w:rFonts w:ascii="標楷體" w:eastAsia="標楷體" w:hAnsi="標楷體" w:cs="DFKaiShu-SB-Estd-BF" w:hint="eastAsia"/>
          <w:kern w:val="0"/>
        </w:rPr>
        <w:t>入學分學程</w:t>
      </w:r>
      <w:proofErr w:type="gramEnd"/>
      <w:r>
        <w:rPr>
          <w:rFonts w:ascii="標楷體" w:eastAsia="標楷體" w:hAnsi="標楷體" w:cs="DFKaiShu-SB-Estd-BF" w:hint="eastAsia"/>
          <w:kern w:val="0"/>
        </w:rPr>
        <w:t>所屬學系助理及受理單位主管核章後，</w:t>
      </w:r>
      <w:proofErr w:type="gramStart"/>
      <w:r>
        <w:rPr>
          <w:rFonts w:ascii="標楷體" w:eastAsia="標楷體" w:hAnsi="標楷體" w:cs="DFKaiShu-SB-Estd-BF" w:hint="eastAsia"/>
          <w:kern w:val="0"/>
        </w:rPr>
        <w:t>影本送教務處</w:t>
      </w:r>
      <w:proofErr w:type="gramEnd"/>
      <w:r>
        <w:rPr>
          <w:rFonts w:ascii="標楷體" w:eastAsia="標楷體" w:hAnsi="標楷體" w:cs="DFKaiShu-SB-Estd-BF" w:hint="eastAsia"/>
          <w:kern w:val="0"/>
        </w:rPr>
        <w:t>備查。</w:t>
      </w:r>
    </w:p>
    <w:p w:rsidR="00536623" w:rsidRDefault="00536623" w:rsidP="00536623">
      <w:pPr>
        <w:numPr>
          <w:ilvl w:val="0"/>
          <w:numId w:val="32"/>
        </w:numPr>
        <w:snapToGrid w:val="0"/>
        <w:spacing w:before="120" w:line="360" w:lineRule="auto"/>
        <w:rPr>
          <w:rFonts w:ascii="標楷體" w:eastAsia="標楷體" w:hAnsi="標楷體" w:cs="DFKaiShu-SB-Estd-BF"/>
          <w:kern w:val="0"/>
        </w:rPr>
      </w:pPr>
      <w:r>
        <w:rPr>
          <w:rFonts w:ascii="標楷體" w:eastAsia="標楷體" w:hAnsi="標楷體" w:cs="DFKaiShu-SB-Estd-BF" w:hint="eastAsia"/>
          <w:kern w:val="0"/>
        </w:rPr>
        <w:t>依學程周全性考量，相同課程可規劃納於不同學程中。</w:t>
      </w:r>
      <w:proofErr w:type="gramStart"/>
      <w:r w:rsidRPr="008968B5">
        <w:rPr>
          <w:rFonts w:ascii="標楷體" w:eastAsia="標楷體" w:hAnsi="標楷體" w:cs="DFKaiShu-SB-Estd-BF" w:hint="eastAsia"/>
          <w:kern w:val="0"/>
        </w:rPr>
        <w:t>不</w:t>
      </w:r>
      <w:proofErr w:type="gramEnd"/>
      <w:r w:rsidRPr="008968B5">
        <w:rPr>
          <w:rFonts w:ascii="標楷體" w:eastAsia="標楷體" w:hAnsi="標楷體" w:cs="DFKaiShu-SB-Estd-BF" w:hint="eastAsia"/>
          <w:kern w:val="0"/>
        </w:rPr>
        <w:t>同學程</w:t>
      </w:r>
      <w:r>
        <w:rPr>
          <w:rFonts w:ascii="標楷體" w:eastAsia="標楷體" w:hAnsi="標楷體" w:cs="DFKaiShu-SB-Estd-BF" w:hint="eastAsia"/>
          <w:kern w:val="0"/>
        </w:rPr>
        <w:t>中</w:t>
      </w:r>
      <w:r w:rsidRPr="008968B5">
        <w:rPr>
          <w:rFonts w:ascii="標楷體" w:eastAsia="標楷體" w:hAnsi="標楷體" w:cs="DFKaiShu-SB-Estd-BF" w:hint="eastAsia"/>
          <w:kern w:val="0"/>
        </w:rPr>
        <w:t>如列有相同或等同之課程，請</w:t>
      </w:r>
      <w:r w:rsidRPr="003A43E7">
        <w:rPr>
          <w:rFonts w:ascii="標楷體" w:eastAsia="標楷體" w:hAnsi="標楷體" w:cs="DFKaiShu-SB-Estd-BF" w:hint="eastAsia"/>
          <w:kern w:val="0"/>
          <w:u w:val="single"/>
        </w:rPr>
        <w:t>學院或</w:t>
      </w:r>
      <w:r w:rsidRPr="008968B5">
        <w:rPr>
          <w:rFonts w:ascii="標楷體" w:eastAsia="標楷體" w:hAnsi="標楷體" w:cs="DFKaiShu-SB-Estd-BF" w:hint="eastAsia"/>
          <w:kern w:val="0"/>
        </w:rPr>
        <w:t>學系填寫本校「相同或等同課程對照表」，經學程主辦院</w:t>
      </w:r>
      <w:r>
        <w:rPr>
          <w:rFonts w:ascii="標楷體" w:eastAsia="標楷體" w:hAnsi="標楷體" w:cs="DFKaiShu-SB-Estd-BF" w:hint="eastAsia"/>
          <w:kern w:val="0"/>
        </w:rPr>
        <w:t>或</w:t>
      </w:r>
      <w:r w:rsidRPr="008968B5">
        <w:rPr>
          <w:rFonts w:ascii="標楷體" w:eastAsia="標楷體" w:hAnsi="標楷體" w:cs="DFKaiShu-SB-Estd-BF" w:hint="eastAsia"/>
          <w:kern w:val="0"/>
        </w:rPr>
        <w:t>系課程委員會審查同意，該課程</w:t>
      </w:r>
      <w:r>
        <w:rPr>
          <w:rFonts w:ascii="標楷體" w:eastAsia="標楷體" w:hAnsi="標楷體" w:cs="DFKaiShu-SB-Estd-BF" w:hint="eastAsia"/>
          <w:kern w:val="0"/>
        </w:rPr>
        <w:t>即可同時認列為</w:t>
      </w:r>
      <w:proofErr w:type="gramStart"/>
      <w:r>
        <w:rPr>
          <w:rFonts w:ascii="標楷體" w:eastAsia="標楷體" w:hAnsi="標楷體" w:cs="DFKaiShu-SB-Estd-BF" w:hint="eastAsia"/>
          <w:kern w:val="0"/>
        </w:rPr>
        <w:t>不</w:t>
      </w:r>
      <w:proofErr w:type="gramEnd"/>
      <w:r>
        <w:rPr>
          <w:rFonts w:ascii="標楷體" w:eastAsia="標楷體" w:hAnsi="標楷體" w:cs="DFKaiShu-SB-Estd-BF" w:hint="eastAsia"/>
          <w:kern w:val="0"/>
        </w:rPr>
        <w:t>同學程課程</w:t>
      </w:r>
      <w:r w:rsidRPr="008968B5">
        <w:rPr>
          <w:rFonts w:ascii="標楷體" w:eastAsia="標楷體" w:hAnsi="標楷體" w:cs="DFKaiShu-SB-Estd-BF" w:hint="eastAsia"/>
          <w:kern w:val="0"/>
        </w:rPr>
        <w:t>，惟畢業</w:t>
      </w:r>
      <w:r>
        <w:rPr>
          <w:rFonts w:ascii="標楷體" w:eastAsia="標楷體" w:hAnsi="標楷體" w:cs="DFKaiShu-SB-Estd-BF" w:hint="eastAsia"/>
          <w:kern w:val="0"/>
        </w:rPr>
        <w:t>學分只計算一次。</w:t>
      </w:r>
    </w:p>
    <w:p w:rsidR="00536623" w:rsidRDefault="00536623" w:rsidP="00536623">
      <w:pPr>
        <w:numPr>
          <w:ilvl w:val="0"/>
          <w:numId w:val="32"/>
        </w:numPr>
        <w:snapToGrid w:val="0"/>
        <w:spacing w:before="120" w:line="360" w:lineRule="auto"/>
        <w:rPr>
          <w:rFonts w:ascii="標楷體" w:eastAsia="標楷體" w:hAnsi="標楷體" w:cs="DFKaiShu-SB-Estd-BF"/>
          <w:kern w:val="0"/>
        </w:rPr>
      </w:pPr>
      <w:r>
        <w:rPr>
          <w:rFonts w:ascii="標楷體" w:eastAsia="標楷體" w:hAnsi="標楷體" w:cs="DFKaiShu-SB-Estd-BF" w:hint="eastAsia"/>
          <w:kern w:val="0"/>
        </w:rPr>
        <w:t>前項「相同或等同課程對照表」經審查同意後，請學院或</w:t>
      </w:r>
      <w:proofErr w:type="gramStart"/>
      <w:r>
        <w:rPr>
          <w:rFonts w:ascii="標楷體" w:eastAsia="標楷體" w:hAnsi="標楷體" w:cs="DFKaiShu-SB-Estd-BF" w:hint="eastAsia"/>
          <w:kern w:val="0"/>
        </w:rPr>
        <w:t>學系置放</w:t>
      </w:r>
      <w:proofErr w:type="gramEnd"/>
      <w:r>
        <w:rPr>
          <w:rFonts w:ascii="標楷體" w:eastAsia="標楷體" w:hAnsi="標楷體" w:cs="DFKaiShu-SB-Estd-BF" w:hint="eastAsia"/>
          <w:kern w:val="0"/>
        </w:rPr>
        <w:t>於所屬網頁，以茲公告與學生週知。</w:t>
      </w:r>
    </w:p>
    <w:p w:rsidR="00536623" w:rsidRPr="004B4DBB" w:rsidRDefault="00536623" w:rsidP="00536623">
      <w:pPr>
        <w:numPr>
          <w:ilvl w:val="0"/>
          <w:numId w:val="32"/>
        </w:numPr>
        <w:snapToGrid w:val="0"/>
        <w:spacing w:before="120" w:line="360" w:lineRule="auto"/>
        <w:rPr>
          <w:rFonts w:ascii="標楷體" w:eastAsia="標楷體" w:hAnsi="標楷體" w:cs="DFKaiShu-SB-Estd-BF"/>
          <w:kern w:val="0"/>
        </w:rPr>
      </w:pPr>
      <w:r>
        <w:rPr>
          <w:rFonts w:ascii="標楷體" w:eastAsia="標楷體" w:hAnsi="標楷體" w:cs="DFKaiShu-SB-Estd-BF" w:hint="eastAsia"/>
          <w:kern w:val="0"/>
        </w:rPr>
        <w:t>本要點自發布日施行。</w:t>
      </w:r>
    </w:p>
    <w:p w:rsidR="00536623" w:rsidRDefault="00536623">
      <w:pPr>
        <w:widowControl/>
        <w:rPr>
          <w:rFonts w:ascii="標楷體" w:eastAsia="標楷體" w:hAnsi="標楷體"/>
          <w:sz w:val="32"/>
          <w:szCs w:val="32"/>
        </w:rPr>
      </w:pPr>
      <w:r>
        <w:rPr>
          <w:rFonts w:ascii="標楷體" w:eastAsia="標楷體" w:hAnsi="標楷體"/>
          <w:sz w:val="32"/>
          <w:szCs w:val="32"/>
        </w:rPr>
        <w:br w:type="page"/>
      </w:r>
    </w:p>
    <w:p w:rsidR="00B61742" w:rsidRDefault="00B61742" w:rsidP="00B61742">
      <w:pPr>
        <w:jc w:val="center"/>
        <w:rPr>
          <w:rFonts w:ascii="標楷體" w:eastAsia="標楷體" w:hAnsi="標楷體"/>
          <w:sz w:val="32"/>
          <w:szCs w:val="32"/>
        </w:rPr>
      </w:pPr>
      <w:r w:rsidRPr="006E463E">
        <w:rPr>
          <w:rFonts w:ascii="標楷體" w:eastAsia="標楷體" w:hAnsi="標楷體" w:hint="eastAsia"/>
          <w:sz w:val="32"/>
          <w:szCs w:val="32"/>
        </w:rPr>
        <w:lastRenderedPageBreak/>
        <w:t>OO學</w:t>
      </w:r>
      <w:r>
        <w:rPr>
          <w:rFonts w:ascii="標楷體" w:eastAsia="標楷體" w:hAnsi="標楷體" w:hint="eastAsia"/>
          <w:sz w:val="32"/>
          <w:szCs w:val="32"/>
        </w:rPr>
        <w:t>院OO學系課程學程與教育目標、</w:t>
      </w:r>
      <w:r w:rsidRPr="006E463E">
        <w:rPr>
          <w:rFonts w:ascii="標楷體" w:eastAsia="標楷體" w:hAnsi="標楷體" w:hint="eastAsia"/>
          <w:sz w:val="32"/>
          <w:szCs w:val="32"/>
        </w:rPr>
        <w:t>基本素養</w:t>
      </w:r>
      <w:r>
        <w:rPr>
          <w:rFonts w:ascii="標楷體" w:eastAsia="標楷體" w:hAnsi="標楷體" w:hint="eastAsia"/>
          <w:sz w:val="32"/>
          <w:szCs w:val="32"/>
        </w:rPr>
        <w:t>及</w:t>
      </w:r>
      <w:r w:rsidRPr="006E463E">
        <w:rPr>
          <w:rFonts w:ascii="標楷體" w:eastAsia="標楷體" w:hAnsi="標楷體" w:hint="eastAsia"/>
          <w:sz w:val="32"/>
          <w:szCs w:val="32"/>
        </w:rPr>
        <w:t>核心能力之對應</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2520"/>
        <w:gridCol w:w="1200"/>
        <w:gridCol w:w="1200"/>
        <w:gridCol w:w="1200"/>
        <w:gridCol w:w="1200"/>
        <w:gridCol w:w="1200"/>
        <w:gridCol w:w="1200"/>
      </w:tblGrid>
      <w:tr w:rsidR="00B61742" w:rsidTr="00536623">
        <w:trPr>
          <w:trHeight w:val="360"/>
          <w:jc w:val="center"/>
        </w:trPr>
        <w:tc>
          <w:tcPr>
            <w:tcW w:w="2880" w:type="dxa"/>
            <w:gridSpan w:val="2"/>
            <w:vMerge w:val="restart"/>
            <w:tcBorders>
              <w:tl2br w:val="single" w:sz="4" w:space="0" w:color="auto"/>
            </w:tcBorders>
          </w:tcPr>
          <w:p w:rsidR="00B61742" w:rsidRPr="00077F67" w:rsidRDefault="00B61742" w:rsidP="00B61742">
            <w:pPr>
              <w:spacing w:line="0" w:lineRule="atLeast"/>
              <w:jc w:val="center"/>
              <w:rPr>
                <w:rFonts w:ascii="標楷體" w:eastAsia="標楷體" w:hAnsi="標楷體"/>
                <w:sz w:val="28"/>
                <w:szCs w:val="28"/>
              </w:rPr>
            </w:pPr>
            <w:r w:rsidRPr="00077F67">
              <w:rPr>
                <w:rFonts w:ascii="標楷體" w:eastAsia="標楷體" w:hAnsi="標楷體" w:hint="eastAsia"/>
                <w:sz w:val="28"/>
                <w:szCs w:val="28"/>
              </w:rPr>
              <w:t xml:space="preserve">        </w:t>
            </w:r>
          </w:p>
          <w:p w:rsidR="00B61742" w:rsidRPr="00077F67" w:rsidRDefault="00B61742" w:rsidP="00B61742">
            <w:pPr>
              <w:spacing w:line="0" w:lineRule="atLeast"/>
              <w:rPr>
                <w:rFonts w:ascii="標楷體" w:eastAsia="標楷體" w:hAnsi="標楷體"/>
                <w:sz w:val="28"/>
                <w:szCs w:val="28"/>
              </w:rPr>
            </w:pPr>
            <w:r w:rsidRPr="00077F67">
              <w:rPr>
                <w:rFonts w:ascii="標楷體" w:eastAsia="標楷體" w:hAnsi="標楷體" w:hint="eastAsia"/>
                <w:sz w:val="28"/>
                <w:szCs w:val="28"/>
              </w:rPr>
              <w:t>教育</w:t>
            </w:r>
            <w:r>
              <w:rPr>
                <w:rFonts w:ascii="標楷體" w:eastAsia="標楷體" w:hAnsi="標楷體" w:hint="eastAsia"/>
                <w:sz w:val="28"/>
                <w:szCs w:val="28"/>
              </w:rPr>
              <w:t xml:space="preserve">        </w:t>
            </w:r>
            <w:r w:rsidRPr="00077F67">
              <w:rPr>
                <w:rFonts w:ascii="標楷體" w:eastAsia="標楷體" w:hAnsi="標楷體" w:hint="eastAsia"/>
                <w:sz w:val="28"/>
                <w:szCs w:val="28"/>
              </w:rPr>
              <w:t>學</w:t>
            </w:r>
            <w:r>
              <w:rPr>
                <w:rFonts w:ascii="標楷體" w:eastAsia="標楷體" w:hAnsi="標楷體" w:hint="eastAsia"/>
                <w:sz w:val="28"/>
                <w:szCs w:val="28"/>
              </w:rPr>
              <w:t xml:space="preserve"> </w:t>
            </w:r>
            <w:r w:rsidRPr="00077F67">
              <w:rPr>
                <w:rFonts w:ascii="標楷體" w:eastAsia="標楷體" w:hAnsi="標楷體" w:hint="eastAsia"/>
                <w:sz w:val="28"/>
                <w:szCs w:val="28"/>
              </w:rPr>
              <w:t>程</w:t>
            </w:r>
          </w:p>
          <w:p w:rsidR="00B61742" w:rsidRPr="00077F67" w:rsidRDefault="00B61742" w:rsidP="00B61742">
            <w:pPr>
              <w:spacing w:line="0" w:lineRule="atLeast"/>
              <w:rPr>
                <w:rFonts w:ascii="標楷體" w:eastAsia="標楷體" w:hAnsi="標楷體"/>
                <w:sz w:val="28"/>
                <w:szCs w:val="28"/>
              </w:rPr>
            </w:pPr>
            <w:r w:rsidRPr="00077F67">
              <w:rPr>
                <w:rFonts w:ascii="標楷體" w:eastAsia="標楷體" w:hAnsi="標楷體" w:hint="eastAsia"/>
                <w:sz w:val="28"/>
                <w:szCs w:val="28"/>
              </w:rPr>
              <w:t>目標、基本</w:t>
            </w:r>
          </w:p>
          <w:p w:rsidR="00B61742" w:rsidRPr="00944C22" w:rsidRDefault="00B61742" w:rsidP="00B61742">
            <w:pPr>
              <w:spacing w:line="0" w:lineRule="atLeast"/>
              <w:rPr>
                <w:rFonts w:ascii="標楷體" w:eastAsia="標楷體" w:hAnsi="標楷體"/>
              </w:rPr>
            </w:pPr>
            <w:r w:rsidRPr="00077F67">
              <w:rPr>
                <w:rFonts w:ascii="標楷體" w:eastAsia="標楷體" w:hAnsi="標楷體" w:hint="eastAsia"/>
                <w:sz w:val="28"/>
                <w:szCs w:val="28"/>
              </w:rPr>
              <w:t>素養與核心能力</w:t>
            </w:r>
          </w:p>
        </w:tc>
        <w:tc>
          <w:tcPr>
            <w:tcW w:w="1200" w:type="dxa"/>
          </w:tcPr>
          <w:p w:rsidR="00B61742" w:rsidRPr="00077F67" w:rsidRDefault="00B61742" w:rsidP="00B61742">
            <w:pPr>
              <w:spacing w:line="0" w:lineRule="atLeast"/>
              <w:jc w:val="center"/>
              <w:rPr>
                <w:rFonts w:ascii="標楷體" w:eastAsia="標楷體" w:hAnsi="標楷體"/>
                <w:sz w:val="28"/>
                <w:szCs w:val="28"/>
              </w:rPr>
            </w:pPr>
            <w:r w:rsidRPr="00077F67">
              <w:rPr>
                <w:rFonts w:ascii="標楷體" w:eastAsia="標楷體" w:hAnsi="標楷體" w:hint="eastAsia"/>
                <w:sz w:val="28"/>
                <w:szCs w:val="28"/>
              </w:rPr>
              <w:t>學程1</w:t>
            </w:r>
          </w:p>
        </w:tc>
        <w:tc>
          <w:tcPr>
            <w:tcW w:w="1200" w:type="dxa"/>
          </w:tcPr>
          <w:p w:rsidR="00B61742" w:rsidRPr="00077F67" w:rsidRDefault="00B61742" w:rsidP="00B61742">
            <w:pPr>
              <w:spacing w:line="0" w:lineRule="atLeast"/>
              <w:jc w:val="center"/>
              <w:rPr>
                <w:rFonts w:ascii="標楷體" w:eastAsia="標楷體" w:hAnsi="標楷體"/>
                <w:sz w:val="28"/>
                <w:szCs w:val="28"/>
              </w:rPr>
            </w:pPr>
            <w:r w:rsidRPr="00077F67">
              <w:rPr>
                <w:rFonts w:ascii="標楷體" w:eastAsia="標楷體" w:hAnsi="標楷體" w:hint="eastAsia"/>
                <w:sz w:val="28"/>
                <w:szCs w:val="28"/>
              </w:rPr>
              <w:t>學程2</w:t>
            </w:r>
          </w:p>
        </w:tc>
        <w:tc>
          <w:tcPr>
            <w:tcW w:w="1200" w:type="dxa"/>
          </w:tcPr>
          <w:p w:rsidR="00B61742" w:rsidRPr="00077F67" w:rsidRDefault="00B61742" w:rsidP="00B61742">
            <w:pPr>
              <w:spacing w:line="0" w:lineRule="atLeast"/>
              <w:jc w:val="center"/>
              <w:rPr>
                <w:rFonts w:ascii="標楷體" w:eastAsia="標楷體" w:hAnsi="標楷體"/>
                <w:sz w:val="28"/>
                <w:szCs w:val="28"/>
              </w:rPr>
            </w:pPr>
            <w:r w:rsidRPr="00077F67">
              <w:rPr>
                <w:rFonts w:ascii="標楷體" w:eastAsia="標楷體" w:hAnsi="標楷體" w:hint="eastAsia"/>
                <w:sz w:val="28"/>
                <w:szCs w:val="28"/>
              </w:rPr>
              <w:t>學程3</w:t>
            </w:r>
          </w:p>
        </w:tc>
        <w:tc>
          <w:tcPr>
            <w:tcW w:w="1200" w:type="dxa"/>
          </w:tcPr>
          <w:p w:rsidR="00B61742" w:rsidRPr="00077F67" w:rsidRDefault="00B61742" w:rsidP="00B61742">
            <w:pPr>
              <w:spacing w:line="0" w:lineRule="atLeast"/>
              <w:jc w:val="center"/>
              <w:rPr>
                <w:rFonts w:ascii="標楷體" w:eastAsia="標楷體" w:hAnsi="標楷體"/>
                <w:sz w:val="28"/>
                <w:szCs w:val="28"/>
              </w:rPr>
            </w:pPr>
            <w:r w:rsidRPr="00077F67">
              <w:rPr>
                <w:rFonts w:ascii="標楷體" w:eastAsia="標楷體" w:hAnsi="標楷體" w:hint="eastAsia"/>
                <w:sz w:val="28"/>
                <w:szCs w:val="28"/>
              </w:rPr>
              <w:t>學程4</w:t>
            </w:r>
          </w:p>
        </w:tc>
        <w:tc>
          <w:tcPr>
            <w:tcW w:w="1200" w:type="dxa"/>
          </w:tcPr>
          <w:p w:rsidR="00B61742" w:rsidRPr="00077F67" w:rsidRDefault="00B61742" w:rsidP="00B61742">
            <w:pPr>
              <w:spacing w:line="0" w:lineRule="atLeast"/>
              <w:jc w:val="center"/>
              <w:rPr>
                <w:rFonts w:ascii="標楷體" w:eastAsia="標楷體" w:hAnsi="標楷體"/>
                <w:sz w:val="28"/>
                <w:szCs w:val="28"/>
              </w:rPr>
            </w:pPr>
            <w:r w:rsidRPr="00077F67">
              <w:rPr>
                <w:rFonts w:ascii="標楷體" w:eastAsia="標楷體" w:hAnsi="標楷體" w:hint="eastAsia"/>
                <w:sz w:val="28"/>
                <w:szCs w:val="28"/>
              </w:rPr>
              <w:t>學程5</w:t>
            </w:r>
          </w:p>
        </w:tc>
        <w:tc>
          <w:tcPr>
            <w:tcW w:w="1200" w:type="dxa"/>
          </w:tcPr>
          <w:p w:rsidR="00B61742" w:rsidRPr="00077F67" w:rsidRDefault="00B61742" w:rsidP="00B61742">
            <w:pPr>
              <w:spacing w:line="0" w:lineRule="atLeast"/>
              <w:jc w:val="center"/>
              <w:rPr>
                <w:rFonts w:ascii="標楷體" w:eastAsia="標楷體" w:hAnsi="標楷體"/>
                <w:sz w:val="28"/>
                <w:szCs w:val="28"/>
              </w:rPr>
            </w:pPr>
            <w:r w:rsidRPr="00077F67">
              <w:rPr>
                <w:rFonts w:ascii="標楷體" w:eastAsia="標楷體" w:hAnsi="標楷體" w:hint="eastAsia"/>
                <w:sz w:val="28"/>
                <w:szCs w:val="28"/>
              </w:rPr>
              <w:t>學程6</w:t>
            </w:r>
          </w:p>
        </w:tc>
      </w:tr>
      <w:tr w:rsidR="00B61742" w:rsidTr="00536623">
        <w:trPr>
          <w:trHeight w:val="1065"/>
          <w:jc w:val="center"/>
        </w:trPr>
        <w:tc>
          <w:tcPr>
            <w:tcW w:w="2880" w:type="dxa"/>
            <w:gridSpan w:val="2"/>
            <w:vMerge/>
            <w:tcBorders>
              <w:tl2br w:val="single" w:sz="4" w:space="0" w:color="auto"/>
            </w:tcBorders>
          </w:tcPr>
          <w:p w:rsidR="00B6174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restart"/>
            <w:vAlign w:val="center"/>
          </w:tcPr>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教</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育</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目</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標</w:t>
            </w: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restart"/>
            <w:vAlign w:val="center"/>
          </w:tcPr>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基</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本</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素</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養</w:t>
            </w: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ign w:val="center"/>
          </w:tcPr>
          <w:p w:rsidR="00B61742" w:rsidRPr="00077F67" w:rsidRDefault="00B61742" w:rsidP="00B61742">
            <w:pPr>
              <w:jc w:val="center"/>
              <w:rPr>
                <w:rFonts w:ascii="標楷體" w:eastAsia="標楷體" w:hAnsi="標楷體"/>
                <w:sz w:val="28"/>
                <w:szCs w:val="28"/>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val="restart"/>
            <w:vAlign w:val="center"/>
          </w:tcPr>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核</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心</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能</w:t>
            </w:r>
          </w:p>
          <w:p w:rsidR="00B61742" w:rsidRPr="00077F67" w:rsidRDefault="00B61742" w:rsidP="00B61742">
            <w:pPr>
              <w:jc w:val="center"/>
              <w:rPr>
                <w:rFonts w:ascii="標楷體" w:eastAsia="標楷體" w:hAnsi="標楷體"/>
                <w:sz w:val="28"/>
                <w:szCs w:val="28"/>
              </w:rPr>
            </w:pPr>
            <w:r w:rsidRPr="00077F67">
              <w:rPr>
                <w:rFonts w:ascii="標楷體" w:eastAsia="標楷體" w:hAnsi="標楷體" w:hint="eastAsia"/>
                <w:sz w:val="28"/>
                <w:szCs w:val="28"/>
              </w:rPr>
              <w:t>力</w:t>
            </w: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tcPr>
          <w:p w:rsidR="00B61742" w:rsidRPr="00944C22" w:rsidRDefault="00B61742" w:rsidP="00B61742">
            <w:pPr>
              <w:jc w:val="center"/>
              <w:rPr>
                <w:rFonts w:ascii="標楷體" w:eastAsia="標楷體" w:hAnsi="標楷體"/>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tcPr>
          <w:p w:rsidR="00B61742" w:rsidRPr="00944C22" w:rsidRDefault="00B61742" w:rsidP="00B61742">
            <w:pPr>
              <w:jc w:val="center"/>
              <w:rPr>
                <w:rFonts w:ascii="標楷體" w:eastAsia="標楷體" w:hAnsi="標楷體"/>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tcPr>
          <w:p w:rsidR="00B61742" w:rsidRPr="00944C22" w:rsidRDefault="00B61742" w:rsidP="00B61742">
            <w:pPr>
              <w:jc w:val="center"/>
              <w:rPr>
                <w:rFonts w:ascii="標楷體" w:eastAsia="標楷體" w:hAnsi="標楷體"/>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tcPr>
          <w:p w:rsidR="00B61742" w:rsidRPr="00944C22" w:rsidRDefault="00B61742" w:rsidP="00B61742">
            <w:pPr>
              <w:jc w:val="center"/>
              <w:rPr>
                <w:rFonts w:ascii="標楷體" w:eastAsia="標楷體" w:hAnsi="標楷體"/>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tcPr>
          <w:p w:rsidR="00B61742" w:rsidRPr="00944C22" w:rsidRDefault="00B61742" w:rsidP="00B61742">
            <w:pPr>
              <w:jc w:val="center"/>
              <w:rPr>
                <w:rFonts w:ascii="標楷體" w:eastAsia="標楷體" w:hAnsi="標楷體"/>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tcPr>
          <w:p w:rsidR="00B61742" w:rsidRPr="00944C22" w:rsidRDefault="00B61742" w:rsidP="00B61742">
            <w:pPr>
              <w:jc w:val="center"/>
              <w:rPr>
                <w:rFonts w:ascii="標楷體" w:eastAsia="標楷體" w:hAnsi="標楷體"/>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r w:rsidR="00B61742" w:rsidTr="00536623">
        <w:trPr>
          <w:trHeight w:val="375"/>
          <w:jc w:val="center"/>
        </w:trPr>
        <w:tc>
          <w:tcPr>
            <w:tcW w:w="360" w:type="dxa"/>
            <w:vMerge/>
          </w:tcPr>
          <w:p w:rsidR="00B61742" w:rsidRPr="00944C22" w:rsidRDefault="00B61742" w:rsidP="00B61742">
            <w:pPr>
              <w:jc w:val="center"/>
              <w:rPr>
                <w:rFonts w:ascii="標楷體" w:eastAsia="標楷體" w:hAnsi="標楷體"/>
              </w:rPr>
            </w:pPr>
          </w:p>
        </w:tc>
        <w:tc>
          <w:tcPr>
            <w:tcW w:w="252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c>
          <w:tcPr>
            <w:tcW w:w="1200" w:type="dxa"/>
          </w:tcPr>
          <w:p w:rsidR="00B61742" w:rsidRPr="00944C22" w:rsidRDefault="00B61742" w:rsidP="00B61742">
            <w:pPr>
              <w:jc w:val="center"/>
              <w:rPr>
                <w:rFonts w:ascii="標楷體" w:eastAsia="標楷體" w:hAnsi="標楷體"/>
              </w:rPr>
            </w:pPr>
          </w:p>
        </w:tc>
      </w:tr>
    </w:tbl>
    <w:p w:rsidR="00B61742" w:rsidRDefault="00B61742" w:rsidP="00B61742">
      <w:pPr>
        <w:rPr>
          <w:rFonts w:ascii="標楷體" w:eastAsia="標楷體" w:hAnsi="標楷體"/>
        </w:rPr>
      </w:pPr>
    </w:p>
    <w:p w:rsidR="00B61742" w:rsidRPr="00077F67" w:rsidRDefault="00B61742" w:rsidP="00B61742">
      <w:pPr>
        <w:rPr>
          <w:rFonts w:ascii="標楷體" w:eastAsia="標楷體" w:hAnsi="標楷體"/>
          <w:sz w:val="28"/>
          <w:szCs w:val="28"/>
        </w:rPr>
      </w:pPr>
      <w:r w:rsidRPr="00077F67">
        <w:rPr>
          <w:rFonts w:ascii="標楷體" w:eastAsia="標楷體" w:hAnsi="標楷體" w:hint="eastAsia"/>
          <w:sz w:val="28"/>
          <w:szCs w:val="28"/>
        </w:rPr>
        <w:t>備註：</w:t>
      </w:r>
    </w:p>
    <w:p w:rsidR="00B61742" w:rsidRPr="00077F67" w:rsidRDefault="00B61742" w:rsidP="00B61742">
      <w:pPr>
        <w:spacing w:line="0" w:lineRule="atLeast"/>
        <w:rPr>
          <w:rFonts w:ascii="標楷體" w:eastAsia="標楷體" w:hAnsi="標楷體"/>
          <w:sz w:val="28"/>
          <w:szCs w:val="28"/>
        </w:rPr>
      </w:pPr>
      <w:r w:rsidRPr="00077F67">
        <w:rPr>
          <w:rFonts w:ascii="標楷體" w:eastAsia="標楷體" w:hAnsi="標楷體" w:hint="eastAsia"/>
          <w:sz w:val="28"/>
          <w:szCs w:val="28"/>
        </w:rPr>
        <w:t>1.高度相關對應請以★、中度相關對應請以</w:t>
      </w:r>
      <w:r>
        <w:rPr>
          <w:rFonts w:ascii="標楷體" w:eastAsia="標楷體" w:hAnsi="標楷體" w:hint="eastAsia"/>
          <w:sz w:val="28"/>
          <w:szCs w:val="28"/>
        </w:rPr>
        <w:t>◎</w:t>
      </w:r>
      <w:r w:rsidRPr="00077F67">
        <w:rPr>
          <w:rFonts w:ascii="標楷體" w:eastAsia="標楷體" w:hAnsi="標楷體" w:hint="eastAsia"/>
          <w:sz w:val="28"/>
          <w:szCs w:val="28"/>
        </w:rPr>
        <w:t>方式註記。</w:t>
      </w:r>
    </w:p>
    <w:p w:rsidR="00B61742" w:rsidRDefault="00B61742" w:rsidP="00B61742">
      <w:pPr>
        <w:spacing w:line="0" w:lineRule="atLeast"/>
        <w:rPr>
          <w:rFonts w:ascii="標楷體" w:eastAsia="標楷體" w:hAnsi="標楷體"/>
          <w:sz w:val="28"/>
          <w:szCs w:val="28"/>
        </w:rPr>
      </w:pPr>
      <w:r w:rsidRPr="00077F67">
        <w:rPr>
          <w:rFonts w:ascii="標楷體" w:eastAsia="標楷體" w:hAnsi="標楷體" w:hint="eastAsia"/>
          <w:sz w:val="28"/>
          <w:szCs w:val="28"/>
        </w:rPr>
        <w:t>2.表格不敷使用時，請自行增列。</w:t>
      </w:r>
    </w:p>
    <w:p w:rsidR="00B61742" w:rsidRPr="00A14CFA" w:rsidRDefault="00B61742" w:rsidP="00B61742"/>
    <w:p w:rsidR="00CA5008" w:rsidRDefault="00CA5008">
      <w:pPr>
        <w:widowControl/>
        <w:rPr>
          <w:rFonts w:ascii="標楷體" w:eastAsia="標楷體" w:hAnsi="標楷體"/>
        </w:rPr>
      </w:pPr>
      <w:r>
        <w:rPr>
          <w:rFonts w:ascii="標楷體" w:eastAsia="標楷體" w:hAnsi="標楷體"/>
        </w:rPr>
        <w:br w:type="page"/>
      </w:r>
    </w:p>
    <w:p w:rsidR="00CA5008" w:rsidRDefault="00CA5008" w:rsidP="00CA5008">
      <w:pPr>
        <w:spacing w:beforeLines="50" w:before="180"/>
        <w:rPr>
          <w:rFonts w:eastAsia="標楷體"/>
          <w:color w:val="000000"/>
        </w:rPr>
      </w:pPr>
      <w:r>
        <w:rPr>
          <w:rFonts w:ascii="標楷體" w:eastAsia="標楷體" w:hAnsi="標楷體" w:hint="eastAsia"/>
          <w:noProof/>
          <w:sz w:val="36"/>
        </w:rPr>
        <w:lastRenderedPageBreak/>
        <mc:AlternateContent>
          <mc:Choice Requires="wps">
            <w:drawing>
              <wp:anchor distT="0" distB="0" distL="114300" distR="114300" simplePos="0" relativeHeight="251668480" behindDoc="0" locked="0" layoutInCell="1" allowOverlap="1" wp14:anchorId="4ABAF564" wp14:editId="0164E542">
                <wp:simplePos x="0" y="0"/>
                <wp:positionH relativeFrom="column">
                  <wp:posOffset>5958840</wp:posOffset>
                </wp:positionH>
                <wp:positionV relativeFrom="paragraph">
                  <wp:posOffset>-635</wp:posOffset>
                </wp:positionV>
                <wp:extent cx="685800" cy="30480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685800" cy="3048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604" w:rsidRPr="00CA5008" w:rsidRDefault="00EF2604" w:rsidP="00CA5008">
                            <w:pPr>
                              <w:jc w:val="center"/>
                              <w:rPr>
                                <w:rFonts w:ascii="標楷體" w:eastAsia="標楷體" w:hAnsi="標楷體"/>
                              </w:rPr>
                            </w:pPr>
                            <w:r w:rsidRPr="00CA5008">
                              <w:rPr>
                                <w:rFonts w:ascii="標楷體" w:eastAsia="標楷體" w:hAnsi="標楷體" w:hint="eastAsia"/>
                              </w:rPr>
                              <w:t>附件</w:t>
                            </w:r>
                            <w:r>
                              <w:rPr>
                                <w:rFonts w:ascii="標楷體" w:eastAsia="標楷體" w:hAnsi="標楷體"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AF564" id="文字方塊 5" o:spid="_x0000_s1029" type="#_x0000_t202" style="position:absolute;margin-left:469.2pt;margin-top:-.05pt;width:54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" filled="f">
                <v:textbox>
                  <w:txbxContent>
                    <w:p w:rsidR="00EF2604" w:rsidRPr="00CA5008" w:rsidRDefault="00EF2604" w:rsidP="00CA5008">
                      <w:pPr>
                        <w:jc w:val="center"/>
                        <w:rPr>
                          <w:rFonts w:ascii="標楷體" w:eastAsia="標楷體" w:hAnsi="標楷體"/>
                        </w:rPr>
                      </w:pPr>
                      <w:r w:rsidRPr="00CA5008">
                        <w:rPr>
                          <w:rFonts w:ascii="標楷體" w:eastAsia="標楷體" w:hAnsi="標楷體" w:hint="eastAsia"/>
                        </w:rPr>
                        <w:t>附件</w:t>
                      </w:r>
                      <w:r>
                        <w:rPr>
                          <w:rFonts w:ascii="標楷體" w:eastAsia="標楷體" w:hAnsi="標楷體" w:hint="eastAsia"/>
                        </w:rPr>
                        <w:t>四</w:t>
                      </w:r>
                    </w:p>
                  </w:txbxContent>
                </v:textbox>
              </v:shape>
            </w:pict>
          </mc:Fallback>
        </mc:AlternateContent>
      </w:r>
      <w:r>
        <w:rPr>
          <w:rFonts w:eastAsia="標楷體" w:hint="eastAsia"/>
          <w:color w:val="000000"/>
        </w:rPr>
        <w:t>※</w:t>
      </w:r>
      <w:r>
        <w:rPr>
          <w:rFonts w:eastAsia="標楷體" w:hint="eastAsia"/>
          <w:color w:val="000000"/>
        </w:rPr>
        <w:t xml:space="preserve"> 102-3</w:t>
      </w:r>
      <w:r>
        <w:rPr>
          <w:rFonts w:eastAsia="標楷體" w:hint="eastAsia"/>
          <w:color w:val="000000"/>
        </w:rPr>
        <w:t>校課程決議：</w:t>
      </w:r>
    </w:p>
    <w:p w:rsidR="00CA5008" w:rsidRPr="009B3193" w:rsidRDefault="00CA5008" w:rsidP="00CA5008">
      <w:pPr>
        <w:spacing w:beforeLines="50" w:before="180"/>
        <w:rPr>
          <w:rFonts w:eastAsia="標楷體"/>
          <w:color w:val="000000"/>
        </w:rPr>
      </w:pPr>
      <w:r w:rsidRPr="00367169">
        <w:rPr>
          <w:rFonts w:ascii="標楷體" w:eastAsia="標楷體" w:hAnsi="標楷體" w:hint="eastAsia"/>
          <w:color w:val="000000"/>
        </w:rPr>
        <w:t>依本校</w:t>
      </w:r>
      <w:r>
        <w:rPr>
          <w:rFonts w:ascii="標楷體" w:eastAsia="標楷體" w:hAnsi="標楷體" w:hint="eastAsia"/>
          <w:color w:val="000000"/>
        </w:rPr>
        <w:t>學程實施</w:t>
      </w:r>
      <w:r w:rsidRPr="00367169">
        <w:rPr>
          <w:rFonts w:ascii="標楷體" w:eastAsia="標楷體" w:hAnsi="標楷體" w:hint="eastAsia"/>
          <w:color w:val="000000"/>
        </w:rPr>
        <w:t>辦法規定各學系</w:t>
      </w:r>
      <w:r>
        <w:rPr>
          <w:rFonts w:ascii="標楷體" w:eastAsia="標楷體" w:hAnsi="標楷體" w:hint="eastAsia"/>
          <w:color w:val="000000"/>
        </w:rPr>
        <w:t>課程</w:t>
      </w:r>
      <w:r w:rsidRPr="00367169">
        <w:rPr>
          <w:rFonts w:ascii="標楷體" w:eastAsia="標楷體" w:hAnsi="標楷體" w:hint="eastAsia"/>
          <w:color w:val="000000"/>
        </w:rPr>
        <w:t>規劃完成後，應連同學程內各項課程之</w:t>
      </w:r>
      <w:r w:rsidRPr="00B61FA9">
        <w:rPr>
          <w:rFonts w:ascii="標楷體" w:eastAsia="標楷體" w:hAnsi="標楷體" w:hint="eastAsia"/>
          <w:b/>
          <w:color w:val="000000"/>
        </w:rPr>
        <w:t>課程大綱</w:t>
      </w:r>
      <w:r w:rsidRPr="00367169">
        <w:rPr>
          <w:rFonts w:ascii="標楷體" w:eastAsia="標楷體" w:hAnsi="標楷體" w:hint="eastAsia"/>
          <w:color w:val="000000"/>
        </w:rPr>
        <w:t>，提經各該學系暨各該學院課程委員會審議後，</w:t>
      </w:r>
      <w:r>
        <w:rPr>
          <w:rFonts w:ascii="標楷體" w:eastAsia="標楷體" w:hAnsi="標楷體" w:hint="eastAsia"/>
          <w:color w:val="000000"/>
        </w:rPr>
        <w:t>提送</w:t>
      </w:r>
      <w:r w:rsidRPr="00367169">
        <w:rPr>
          <w:rFonts w:ascii="標楷體" w:eastAsia="標楷體" w:hAnsi="標楷體" w:hint="eastAsia"/>
          <w:color w:val="000000"/>
        </w:rPr>
        <w:t>本校課程委員會核定。</w:t>
      </w:r>
      <w:r>
        <w:rPr>
          <w:rFonts w:ascii="標楷體" w:eastAsia="標楷體" w:hAnsi="標楷體" w:hint="eastAsia"/>
          <w:color w:val="000000"/>
        </w:rPr>
        <w:t>爾後學年課程架構如有修正請依(下表範例)提送各級課程委員會審議。</w:t>
      </w:r>
    </w:p>
    <w:tbl>
      <w:tblPr>
        <w:tblW w:w="11343" w:type="dxa"/>
        <w:tblInd w:w="-332" w:type="dxa"/>
        <w:tblCellMar>
          <w:left w:w="28" w:type="dxa"/>
          <w:right w:w="28" w:type="dxa"/>
        </w:tblCellMar>
        <w:tblLook w:val="0000" w:firstRow="0" w:lastRow="0" w:firstColumn="0" w:lastColumn="0" w:noHBand="0" w:noVBand="0"/>
      </w:tblPr>
      <w:tblGrid>
        <w:gridCol w:w="480"/>
        <w:gridCol w:w="840"/>
        <w:gridCol w:w="1320"/>
        <w:gridCol w:w="600"/>
        <w:gridCol w:w="720"/>
        <w:gridCol w:w="600"/>
        <w:gridCol w:w="1002"/>
        <w:gridCol w:w="438"/>
        <w:gridCol w:w="840"/>
        <w:gridCol w:w="1200"/>
        <w:gridCol w:w="480"/>
        <w:gridCol w:w="360"/>
        <w:gridCol w:w="360"/>
        <w:gridCol w:w="367"/>
        <w:gridCol w:w="353"/>
        <w:gridCol w:w="240"/>
        <w:gridCol w:w="167"/>
        <w:gridCol w:w="193"/>
        <w:gridCol w:w="707"/>
        <w:gridCol w:w="76"/>
      </w:tblGrid>
      <w:tr w:rsidR="00CA5008" w:rsidRPr="00B61FA9" w:rsidTr="00EF2604">
        <w:trPr>
          <w:gridAfter w:val="2"/>
          <w:wAfter w:w="783" w:type="dxa"/>
          <w:trHeight w:val="345"/>
        </w:trPr>
        <w:tc>
          <w:tcPr>
            <w:tcW w:w="10560" w:type="dxa"/>
            <w:gridSpan w:val="18"/>
            <w:tcBorders>
              <w:top w:val="nil"/>
              <w:left w:val="nil"/>
              <w:bottom w:val="single" w:sz="8" w:space="0" w:color="auto"/>
              <w:right w:val="nil"/>
            </w:tcBorders>
            <w:shd w:val="clear" w:color="auto" w:fill="auto"/>
            <w:noWrap/>
            <w:vAlign w:val="center"/>
          </w:tcPr>
          <w:p w:rsidR="00CA5008" w:rsidRPr="00B61FA9" w:rsidRDefault="00CA5008" w:rsidP="00EF2604">
            <w:pPr>
              <w:widowControl/>
              <w:jc w:val="center"/>
              <w:rPr>
                <w:rFonts w:ascii="標楷體" w:eastAsia="標楷體" w:hAnsi="標楷體" w:cs="新細明體"/>
                <w:color w:val="000000"/>
                <w:kern w:val="0"/>
                <w:u w:val="single"/>
              </w:rPr>
            </w:pPr>
            <w:r>
              <w:rPr>
                <w:rFonts w:ascii="標楷體" w:eastAsia="標楷體" w:hAnsi="標楷體" w:cs="新細明體" w:hint="eastAsia"/>
                <w:color w:val="000000"/>
                <w:kern w:val="0"/>
                <w:u w:val="single"/>
              </w:rPr>
              <w:t>○○</w:t>
            </w:r>
            <w:r w:rsidRPr="00B61FA9">
              <w:rPr>
                <w:rFonts w:ascii="標楷體" w:eastAsia="標楷體" w:hAnsi="標楷體" w:cs="新細明體" w:hint="eastAsia"/>
                <w:color w:val="000000"/>
                <w:kern w:val="0"/>
              </w:rPr>
              <w:t>學系</w:t>
            </w:r>
            <w:r w:rsidRPr="00B61FA9">
              <w:rPr>
                <w:rFonts w:ascii="標楷體" w:eastAsia="標楷體" w:hAnsi="標楷體" w:cs="新細明體" w:hint="eastAsia"/>
                <w:color w:val="000000"/>
                <w:kern w:val="0"/>
                <w:u w:val="single"/>
              </w:rPr>
              <w:t xml:space="preserve">101.102 </w:t>
            </w:r>
            <w:r w:rsidRPr="00B61FA9">
              <w:rPr>
                <w:rFonts w:ascii="標楷體" w:eastAsia="標楷體" w:hAnsi="標楷體" w:cs="新細明體" w:hint="eastAsia"/>
                <w:color w:val="000000"/>
                <w:kern w:val="0"/>
              </w:rPr>
              <w:t xml:space="preserve">課程架構修正前後對照表          </w:t>
            </w:r>
          </w:p>
        </w:tc>
      </w:tr>
      <w:tr w:rsidR="00CA5008" w:rsidRPr="00B61FA9" w:rsidTr="00EF2604">
        <w:trPr>
          <w:gridAfter w:val="2"/>
          <w:wAfter w:w="783" w:type="dxa"/>
          <w:trHeight w:val="345"/>
        </w:trPr>
        <w:tc>
          <w:tcPr>
            <w:tcW w:w="5562" w:type="dxa"/>
            <w:gridSpan w:val="7"/>
            <w:tcBorders>
              <w:top w:val="single" w:sz="8" w:space="0" w:color="auto"/>
              <w:left w:val="single" w:sz="8" w:space="0" w:color="auto"/>
              <w:bottom w:val="nil"/>
              <w:right w:val="double" w:sz="6"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修正後</w:t>
            </w:r>
          </w:p>
        </w:tc>
        <w:tc>
          <w:tcPr>
            <w:tcW w:w="4998" w:type="dxa"/>
            <w:gridSpan w:val="11"/>
            <w:tcBorders>
              <w:top w:val="single" w:sz="8" w:space="0" w:color="auto"/>
              <w:left w:val="nil"/>
              <w:bottom w:val="nil"/>
              <w:right w:val="single" w:sz="8" w:space="0" w:color="000000"/>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修正前</w:t>
            </w:r>
          </w:p>
        </w:tc>
      </w:tr>
      <w:tr w:rsidR="00CA5008" w:rsidRPr="00B61FA9" w:rsidTr="00EF2604">
        <w:trPr>
          <w:gridAfter w:val="2"/>
          <w:wAfter w:w="783" w:type="dxa"/>
          <w:trHeight w:val="1545"/>
        </w:trPr>
        <w:tc>
          <w:tcPr>
            <w:tcW w:w="480" w:type="dxa"/>
            <w:tcBorders>
              <w:top w:val="single" w:sz="8" w:space="0" w:color="auto"/>
              <w:left w:val="single" w:sz="8" w:space="0" w:color="auto"/>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學程名稱</w:t>
            </w:r>
          </w:p>
        </w:tc>
        <w:tc>
          <w:tcPr>
            <w:tcW w:w="840" w:type="dxa"/>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課號</w:t>
            </w:r>
            <w:proofErr w:type="gramEnd"/>
          </w:p>
        </w:tc>
        <w:tc>
          <w:tcPr>
            <w:tcW w:w="1320" w:type="dxa"/>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科目名稱</w:t>
            </w:r>
          </w:p>
        </w:tc>
        <w:tc>
          <w:tcPr>
            <w:tcW w:w="600" w:type="dxa"/>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修別</w:t>
            </w:r>
            <w:proofErr w:type="gramEnd"/>
          </w:p>
        </w:tc>
        <w:tc>
          <w:tcPr>
            <w:tcW w:w="720" w:type="dxa"/>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學分數</w:t>
            </w:r>
          </w:p>
        </w:tc>
        <w:tc>
          <w:tcPr>
            <w:tcW w:w="600" w:type="dxa"/>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開課年級</w:t>
            </w:r>
          </w:p>
        </w:tc>
        <w:tc>
          <w:tcPr>
            <w:tcW w:w="1002" w:type="dxa"/>
            <w:tcBorders>
              <w:top w:val="single" w:sz="8" w:space="0" w:color="auto"/>
              <w:left w:val="nil"/>
              <w:bottom w:val="single" w:sz="4" w:space="0" w:color="auto"/>
              <w:right w:val="single" w:sz="4" w:space="0" w:color="auto"/>
            </w:tcBorders>
            <w:shd w:val="clear" w:color="auto" w:fill="auto"/>
            <w:noWrap/>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異動說明</w:t>
            </w:r>
          </w:p>
        </w:tc>
        <w:tc>
          <w:tcPr>
            <w:tcW w:w="438" w:type="dxa"/>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學程名稱</w:t>
            </w:r>
          </w:p>
        </w:tc>
        <w:tc>
          <w:tcPr>
            <w:tcW w:w="840" w:type="dxa"/>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課號</w:t>
            </w:r>
            <w:proofErr w:type="gramEnd"/>
          </w:p>
        </w:tc>
        <w:tc>
          <w:tcPr>
            <w:tcW w:w="1680" w:type="dxa"/>
            <w:gridSpan w:val="2"/>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科目名稱</w:t>
            </w:r>
          </w:p>
        </w:tc>
        <w:tc>
          <w:tcPr>
            <w:tcW w:w="720" w:type="dxa"/>
            <w:gridSpan w:val="2"/>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修別</w:t>
            </w:r>
            <w:proofErr w:type="gramEnd"/>
          </w:p>
        </w:tc>
        <w:tc>
          <w:tcPr>
            <w:tcW w:w="720" w:type="dxa"/>
            <w:gridSpan w:val="2"/>
            <w:tcBorders>
              <w:top w:val="single" w:sz="8"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學分數</w:t>
            </w:r>
          </w:p>
        </w:tc>
        <w:tc>
          <w:tcPr>
            <w:tcW w:w="600" w:type="dxa"/>
            <w:gridSpan w:val="3"/>
            <w:tcBorders>
              <w:top w:val="single" w:sz="8" w:space="0" w:color="auto"/>
              <w:left w:val="nil"/>
              <w:bottom w:val="single" w:sz="4" w:space="0" w:color="auto"/>
              <w:right w:val="single" w:sz="8" w:space="0" w:color="auto"/>
            </w:tcBorders>
            <w:shd w:val="clear" w:color="auto" w:fill="auto"/>
            <w:vAlign w:val="center"/>
          </w:tcPr>
          <w:p w:rsidR="00CA5008"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開課</w:t>
            </w:r>
          </w:p>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年級</w:t>
            </w:r>
          </w:p>
        </w:tc>
      </w:tr>
      <w:tr w:rsidR="00CA5008" w:rsidRPr="00B61FA9" w:rsidTr="00EF2604">
        <w:trPr>
          <w:gridAfter w:val="2"/>
          <w:wAfter w:w="783" w:type="dxa"/>
          <w:trHeight w:val="345"/>
        </w:trPr>
        <w:tc>
          <w:tcPr>
            <w:tcW w:w="480" w:type="dxa"/>
            <w:vMerge w:val="restart"/>
            <w:tcBorders>
              <w:top w:val="nil"/>
              <w:left w:val="single" w:sz="8" w:space="0" w:color="auto"/>
              <w:bottom w:val="double" w:sz="6" w:space="0" w:color="auto"/>
              <w:right w:val="nil"/>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Pr="00B61FA9">
              <w:rPr>
                <w:rFonts w:ascii="標楷體" w:eastAsia="標楷體" w:hAnsi="標楷體" w:cs="新細明體" w:hint="eastAsia"/>
                <w:color w:val="000000"/>
                <w:kern w:val="0"/>
              </w:rPr>
              <w:t>學程</w:t>
            </w:r>
          </w:p>
        </w:tc>
        <w:tc>
          <w:tcPr>
            <w:tcW w:w="840" w:type="dxa"/>
            <w:tcBorders>
              <w:top w:val="nil"/>
              <w:left w:val="single" w:sz="4" w:space="0" w:color="auto"/>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MD472</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服務管理</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val="restart"/>
            <w:tcBorders>
              <w:top w:val="nil"/>
              <w:left w:val="single" w:sz="4" w:space="0" w:color="auto"/>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Pr="00B61FA9">
              <w:rPr>
                <w:rFonts w:ascii="標楷體" w:eastAsia="標楷體" w:hAnsi="標楷體" w:cs="新細明體" w:hint="eastAsia"/>
                <w:color w:val="000000"/>
                <w:kern w:val="0"/>
              </w:rPr>
              <w:t>學程</w:t>
            </w:r>
          </w:p>
        </w:tc>
        <w:tc>
          <w:tcPr>
            <w:tcW w:w="84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MD472</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服務管理</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MD329</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服務品質</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MD329</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服務品質</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MD473</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服務行銷</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MD473</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服務行銷</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三</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MD474</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管理科學</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MD474</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管理科學</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r>
      <w:tr w:rsidR="00CA5008" w:rsidRPr="00B61FA9" w:rsidTr="00EF2604">
        <w:trPr>
          <w:gridAfter w:val="2"/>
          <w:wAfter w:w="783" w:type="dxa"/>
          <w:trHeight w:val="48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MD475</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經營管理實習與專題</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四</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MD475</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經營管理實習與專題</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四</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MD353</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組織行為</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MD353</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組織行為</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三</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MD223</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財務報表分析</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MD223</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財務報表分析</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二</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MD477</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商用軟體應用</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一</w:t>
            </w:r>
            <w:proofErr w:type="gramEnd"/>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MD477</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商用軟體應用</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一</w:t>
            </w:r>
            <w:proofErr w:type="gramEnd"/>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MD416</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消費者行為</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MD416</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消費者行為</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二</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MD323</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顧客關係管理</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MD323</w:t>
            </w:r>
          </w:p>
        </w:tc>
        <w:tc>
          <w:tcPr>
            <w:tcW w:w="168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顧客關係管理</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3</w:t>
            </w:r>
          </w:p>
        </w:tc>
        <w:tc>
          <w:tcPr>
            <w:tcW w:w="600" w:type="dxa"/>
            <w:gridSpan w:val="3"/>
            <w:tcBorders>
              <w:top w:val="nil"/>
              <w:left w:val="nil"/>
              <w:bottom w:val="single" w:sz="4" w:space="0" w:color="auto"/>
              <w:right w:val="single" w:sz="8"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三</w:t>
            </w:r>
          </w:p>
        </w:tc>
      </w:tr>
      <w:tr w:rsidR="00CA5008" w:rsidRPr="00B61FA9" w:rsidTr="00EF2604">
        <w:trPr>
          <w:gridAfter w:val="2"/>
          <w:wAfter w:w="783" w:type="dxa"/>
          <w:trHeight w:val="360"/>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b/>
                <w:bCs/>
                <w:color w:val="FF0000"/>
                <w:kern w:val="0"/>
                <w:sz w:val="16"/>
                <w:szCs w:val="16"/>
                <w:u w:val="single"/>
              </w:rPr>
            </w:pPr>
            <w:r w:rsidRPr="00B61FA9">
              <w:rPr>
                <w:rFonts w:ascii="Book Antiqua" w:hAnsi="Book Antiqua" w:cs="新細明體"/>
                <w:b/>
                <w:bCs/>
                <w:color w:val="FF0000"/>
                <w:kern w:val="0"/>
                <w:sz w:val="16"/>
                <w:szCs w:val="16"/>
                <w:u w:val="single"/>
              </w:rPr>
              <w:t>MD480</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b/>
                <w:bCs/>
                <w:color w:val="FF0000"/>
                <w:kern w:val="0"/>
                <w:sz w:val="18"/>
                <w:szCs w:val="18"/>
                <w:u w:val="single"/>
              </w:rPr>
            </w:pPr>
            <w:r w:rsidRPr="00B61FA9">
              <w:rPr>
                <w:rFonts w:ascii="標楷體" w:eastAsia="標楷體" w:hAnsi="標楷體" w:cs="新細明體" w:hint="eastAsia"/>
                <w:b/>
                <w:bCs/>
                <w:color w:val="FF0000"/>
                <w:kern w:val="0"/>
                <w:sz w:val="18"/>
                <w:szCs w:val="18"/>
                <w:u w:val="single"/>
              </w:rPr>
              <w:t>地方特色產業</w:t>
            </w:r>
            <w:r w:rsidRPr="00B61FA9">
              <w:rPr>
                <w:rFonts w:ascii="Book Antiqua" w:eastAsia="標楷體" w:hAnsi="Book Antiqua" w:cs="新細明體"/>
                <w:b/>
                <w:bCs/>
                <w:color w:val="FF0000"/>
                <w:kern w:val="0"/>
                <w:sz w:val="18"/>
                <w:szCs w:val="18"/>
                <w:u w:val="single"/>
              </w:rPr>
              <w:t xml:space="preserve">    </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16"/>
                <w:szCs w:val="16"/>
              </w:rPr>
            </w:pPr>
            <w:r w:rsidRPr="00B61FA9">
              <w:rPr>
                <w:rFonts w:ascii="標楷體" w:eastAsia="標楷體" w:hAnsi="標楷體" w:cs="新細明體" w:hint="eastAsia"/>
                <w:b/>
                <w:bCs/>
                <w:color w:val="FF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20"/>
                <w:szCs w:val="20"/>
              </w:rPr>
            </w:pPr>
            <w:r w:rsidRPr="00B61FA9">
              <w:rPr>
                <w:rFonts w:ascii="標楷體" w:eastAsia="標楷體" w:hAnsi="標楷體" w:cs="新細明體" w:hint="eastAsia"/>
                <w:b/>
                <w:bCs/>
                <w:color w:val="FF0000"/>
                <w:kern w:val="0"/>
                <w:sz w:val="20"/>
                <w:szCs w:val="20"/>
              </w:rPr>
              <w:t>3</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20"/>
                <w:szCs w:val="20"/>
              </w:rPr>
            </w:pPr>
            <w:r w:rsidRPr="00B61FA9">
              <w:rPr>
                <w:rFonts w:ascii="標楷體" w:eastAsia="標楷體" w:hAnsi="標楷體" w:cs="新細明體" w:hint="eastAsia"/>
                <w:b/>
                <w:bCs/>
                <w:color w:val="FF0000"/>
                <w:kern w:val="0"/>
                <w:sz w:val="20"/>
                <w:szCs w:val="20"/>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b/>
                <w:bCs/>
                <w:color w:val="FF0000"/>
                <w:kern w:val="0"/>
              </w:rPr>
            </w:pPr>
            <w:r w:rsidRPr="00B61FA9">
              <w:rPr>
                <w:rFonts w:ascii="標楷體" w:eastAsia="標楷體" w:hAnsi="標楷體" w:cs="新細明體" w:hint="eastAsia"/>
                <w:b/>
                <w:bCs/>
                <w:color w:val="FF0000"/>
                <w:kern w:val="0"/>
              </w:rPr>
              <w:t>新增</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4560" w:type="dxa"/>
            <w:gridSpan w:val="10"/>
            <w:tcBorders>
              <w:top w:val="single" w:sz="4" w:space="0" w:color="auto"/>
              <w:left w:val="nil"/>
              <w:bottom w:val="single" w:sz="4" w:space="0" w:color="auto"/>
              <w:right w:val="single" w:sz="8" w:space="0" w:color="000000"/>
            </w:tcBorders>
            <w:shd w:val="clear" w:color="auto" w:fill="auto"/>
          </w:tcPr>
          <w:p w:rsidR="00CA5008" w:rsidRPr="00B61FA9" w:rsidRDefault="00CA5008" w:rsidP="00EF2604">
            <w:pPr>
              <w:widowControl/>
              <w:jc w:val="center"/>
              <w:rPr>
                <w:rFonts w:ascii="Book Antiqua" w:hAnsi="Book Antiqua" w:cs="新細明體"/>
                <w:color w:val="FF0000"/>
                <w:kern w:val="0"/>
                <w:sz w:val="16"/>
                <w:szCs w:val="16"/>
              </w:rPr>
            </w:pPr>
            <w:r w:rsidRPr="00B61FA9">
              <w:rPr>
                <w:rFonts w:ascii="Book Antiqua" w:hAnsi="Book Antiqua" w:cs="新細明體"/>
                <w:color w:val="FF0000"/>
                <w:kern w:val="0"/>
                <w:sz w:val="16"/>
                <w:szCs w:val="16"/>
              </w:rPr>
              <w:t xml:space="preserve">　</w:t>
            </w:r>
          </w:p>
        </w:tc>
      </w:tr>
      <w:tr w:rsidR="00CA5008" w:rsidRPr="00B61FA9" w:rsidTr="00EF2604">
        <w:trPr>
          <w:gridAfter w:val="2"/>
          <w:wAfter w:w="783" w:type="dxa"/>
          <w:trHeight w:val="375"/>
        </w:trPr>
        <w:tc>
          <w:tcPr>
            <w:tcW w:w="480" w:type="dxa"/>
            <w:vMerge/>
            <w:tcBorders>
              <w:top w:val="nil"/>
              <w:left w:val="single" w:sz="8" w:space="0" w:color="auto"/>
              <w:bottom w:val="double" w:sz="6" w:space="0" w:color="auto"/>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nil"/>
              <w:right w:val="single" w:sz="4" w:space="0" w:color="auto"/>
            </w:tcBorders>
            <w:shd w:val="clear" w:color="auto" w:fill="auto"/>
          </w:tcPr>
          <w:p w:rsidR="00CA5008" w:rsidRPr="00B61FA9" w:rsidRDefault="00CA5008" w:rsidP="00EF2604">
            <w:pPr>
              <w:widowControl/>
              <w:jc w:val="center"/>
              <w:rPr>
                <w:rFonts w:ascii="Book Antiqua" w:hAnsi="Book Antiqua" w:cs="新細明體"/>
                <w:b/>
                <w:bCs/>
                <w:color w:val="FF0000"/>
                <w:kern w:val="0"/>
                <w:sz w:val="16"/>
                <w:szCs w:val="16"/>
                <w:u w:val="single"/>
              </w:rPr>
            </w:pPr>
            <w:r w:rsidRPr="00B61FA9">
              <w:rPr>
                <w:rFonts w:ascii="Book Antiqua" w:hAnsi="Book Antiqua" w:cs="新細明體"/>
                <w:b/>
                <w:bCs/>
                <w:color w:val="FF0000"/>
                <w:kern w:val="0"/>
                <w:sz w:val="16"/>
                <w:szCs w:val="16"/>
                <w:u w:val="single"/>
              </w:rPr>
              <w:t>MD481</w:t>
            </w:r>
          </w:p>
        </w:tc>
        <w:tc>
          <w:tcPr>
            <w:tcW w:w="1320" w:type="dxa"/>
            <w:tcBorders>
              <w:top w:val="nil"/>
              <w:left w:val="nil"/>
              <w:bottom w:val="nil"/>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b/>
                <w:bCs/>
                <w:color w:val="FF0000"/>
                <w:kern w:val="0"/>
                <w:sz w:val="18"/>
                <w:szCs w:val="18"/>
                <w:u w:val="single"/>
              </w:rPr>
            </w:pPr>
            <w:r w:rsidRPr="00B61FA9">
              <w:rPr>
                <w:rFonts w:ascii="標楷體" w:eastAsia="標楷體" w:hAnsi="標楷體" w:cs="新細明體" w:hint="eastAsia"/>
                <w:b/>
                <w:bCs/>
                <w:color w:val="FF0000"/>
                <w:kern w:val="0"/>
                <w:sz w:val="18"/>
                <w:szCs w:val="18"/>
                <w:u w:val="single"/>
              </w:rPr>
              <w:t>觀光行銷</w:t>
            </w:r>
            <w:r w:rsidRPr="00B61FA9">
              <w:rPr>
                <w:rFonts w:ascii="Book Antiqua" w:eastAsia="標楷體" w:hAnsi="Book Antiqua" w:cs="新細明體"/>
                <w:b/>
                <w:bCs/>
                <w:color w:val="FF0000"/>
                <w:kern w:val="0"/>
                <w:sz w:val="18"/>
                <w:szCs w:val="18"/>
                <w:u w:val="single"/>
              </w:rPr>
              <w:t xml:space="preserve">         </w:t>
            </w:r>
          </w:p>
        </w:tc>
        <w:tc>
          <w:tcPr>
            <w:tcW w:w="600" w:type="dxa"/>
            <w:tcBorders>
              <w:top w:val="nil"/>
              <w:left w:val="nil"/>
              <w:bottom w:val="nil"/>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16"/>
                <w:szCs w:val="16"/>
              </w:rPr>
            </w:pPr>
            <w:r w:rsidRPr="00B61FA9">
              <w:rPr>
                <w:rFonts w:ascii="標楷體" w:eastAsia="標楷體" w:hAnsi="標楷體" w:cs="新細明體" w:hint="eastAsia"/>
                <w:b/>
                <w:bCs/>
                <w:color w:val="FF0000"/>
                <w:kern w:val="0"/>
                <w:sz w:val="16"/>
                <w:szCs w:val="16"/>
              </w:rPr>
              <w:t>選修</w:t>
            </w:r>
          </w:p>
        </w:tc>
        <w:tc>
          <w:tcPr>
            <w:tcW w:w="720" w:type="dxa"/>
            <w:tcBorders>
              <w:top w:val="nil"/>
              <w:left w:val="nil"/>
              <w:bottom w:val="nil"/>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20"/>
                <w:szCs w:val="20"/>
              </w:rPr>
            </w:pPr>
            <w:r w:rsidRPr="00B61FA9">
              <w:rPr>
                <w:rFonts w:ascii="標楷體" w:eastAsia="標楷體" w:hAnsi="標楷體" w:cs="新細明體" w:hint="eastAsia"/>
                <w:b/>
                <w:bCs/>
                <w:color w:val="FF0000"/>
                <w:kern w:val="0"/>
                <w:sz w:val="20"/>
                <w:szCs w:val="20"/>
              </w:rPr>
              <w:t>3</w:t>
            </w:r>
          </w:p>
        </w:tc>
        <w:tc>
          <w:tcPr>
            <w:tcW w:w="600" w:type="dxa"/>
            <w:tcBorders>
              <w:top w:val="nil"/>
              <w:left w:val="nil"/>
              <w:bottom w:val="nil"/>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20"/>
                <w:szCs w:val="20"/>
              </w:rPr>
            </w:pPr>
            <w:r w:rsidRPr="00B61FA9">
              <w:rPr>
                <w:rFonts w:ascii="標楷體" w:eastAsia="標楷體" w:hAnsi="標楷體" w:cs="新細明體" w:hint="eastAsia"/>
                <w:b/>
                <w:bCs/>
                <w:color w:val="FF0000"/>
                <w:kern w:val="0"/>
                <w:sz w:val="20"/>
                <w:szCs w:val="20"/>
              </w:rPr>
              <w:t>三</w:t>
            </w:r>
          </w:p>
        </w:tc>
        <w:tc>
          <w:tcPr>
            <w:tcW w:w="1002" w:type="dxa"/>
            <w:tcBorders>
              <w:top w:val="nil"/>
              <w:left w:val="nil"/>
              <w:bottom w:val="nil"/>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b/>
                <w:bCs/>
                <w:color w:val="FF0000"/>
                <w:kern w:val="0"/>
              </w:rPr>
            </w:pPr>
            <w:r w:rsidRPr="00B61FA9">
              <w:rPr>
                <w:rFonts w:ascii="標楷體" w:eastAsia="標楷體" w:hAnsi="標楷體" w:cs="新細明體" w:hint="eastAsia"/>
                <w:b/>
                <w:bCs/>
                <w:color w:val="FF0000"/>
                <w:kern w:val="0"/>
              </w:rPr>
              <w:t>新增</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4560" w:type="dxa"/>
            <w:gridSpan w:val="10"/>
            <w:tcBorders>
              <w:top w:val="single" w:sz="4" w:space="0" w:color="auto"/>
              <w:left w:val="nil"/>
              <w:bottom w:val="single" w:sz="12" w:space="0" w:color="auto"/>
              <w:right w:val="single" w:sz="8" w:space="0" w:color="000000"/>
            </w:tcBorders>
            <w:shd w:val="clear" w:color="auto" w:fill="auto"/>
          </w:tcPr>
          <w:p w:rsidR="00CA5008" w:rsidRPr="00B61FA9" w:rsidRDefault="00CA5008" w:rsidP="00EF2604">
            <w:pPr>
              <w:widowControl/>
              <w:jc w:val="center"/>
              <w:rPr>
                <w:rFonts w:ascii="Book Antiqua" w:hAnsi="Book Antiqua" w:cs="新細明體"/>
                <w:color w:val="FF0000"/>
                <w:kern w:val="0"/>
                <w:sz w:val="16"/>
                <w:szCs w:val="16"/>
              </w:rPr>
            </w:pPr>
            <w:r w:rsidRPr="00B61FA9">
              <w:rPr>
                <w:rFonts w:ascii="Book Antiqua" w:hAnsi="Book Antiqua" w:cs="新細明體"/>
                <w:color w:val="FF0000"/>
                <w:kern w:val="0"/>
                <w:sz w:val="16"/>
                <w:szCs w:val="16"/>
              </w:rPr>
              <w:t xml:space="preserve">　</w:t>
            </w:r>
          </w:p>
        </w:tc>
      </w:tr>
      <w:tr w:rsidR="00CA5008" w:rsidRPr="00B61FA9" w:rsidTr="00EF2604">
        <w:trPr>
          <w:gridAfter w:val="2"/>
          <w:wAfter w:w="783" w:type="dxa"/>
          <w:trHeight w:val="360"/>
        </w:trPr>
        <w:tc>
          <w:tcPr>
            <w:tcW w:w="5562" w:type="dxa"/>
            <w:gridSpan w:val="7"/>
            <w:tcBorders>
              <w:top w:val="single" w:sz="12" w:space="0" w:color="auto"/>
              <w:left w:val="single" w:sz="8" w:space="0" w:color="auto"/>
              <w:bottom w:val="nil"/>
              <w:right w:val="double" w:sz="6"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修正後</w:t>
            </w:r>
          </w:p>
        </w:tc>
        <w:tc>
          <w:tcPr>
            <w:tcW w:w="4998" w:type="dxa"/>
            <w:gridSpan w:val="11"/>
            <w:tcBorders>
              <w:top w:val="single" w:sz="12" w:space="0" w:color="auto"/>
              <w:left w:val="nil"/>
              <w:bottom w:val="nil"/>
              <w:right w:val="single" w:sz="8" w:space="0" w:color="000000"/>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修正前</w:t>
            </w:r>
          </w:p>
        </w:tc>
      </w:tr>
      <w:tr w:rsidR="00CA5008" w:rsidRPr="00B61FA9" w:rsidTr="00EF2604">
        <w:trPr>
          <w:gridAfter w:val="2"/>
          <w:wAfter w:w="783" w:type="dxa"/>
          <w:trHeight w:val="1425"/>
        </w:trPr>
        <w:tc>
          <w:tcPr>
            <w:tcW w:w="480" w:type="dxa"/>
            <w:tcBorders>
              <w:top w:val="single" w:sz="12" w:space="0" w:color="auto"/>
              <w:left w:val="single" w:sz="8" w:space="0" w:color="auto"/>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學程名稱</w:t>
            </w:r>
          </w:p>
        </w:tc>
        <w:tc>
          <w:tcPr>
            <w:tcW w:w="840"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課號</w:t>
            </w:r>
            <w:proofErr w:type="gramEnd"/>
          </w:p>
        </w:tc>
        <w:tc>
          <w:tcPr>
            <w:tcW w:w="1320"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科目名稱</w:t>
            </w:r>
          </w:p>
        </w:tc>
        <w:tc>
          <w:tcPr>
            <w:tcW w:w="600"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修別</w:t>
            </w:r>
            <w:proofErr w:type="gramEnd"/>
          </w:p>
        </w:tc>
        <w:tc>
          <w:tcPr>
            <w:tcW w:w="720"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學分數</w:t>
            </w:r>
          </w:p>
        </w:tc>
        <w:tc>
          <w:tcPr>
            <w:tcW w:w="600"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開課年級</w:t>
            </w:r>
          </w:p>
        </w:tc>
        <w:tc>
          <w:tcPr>
            <w:tcW w:w="1002" w:type="dxa"/>
            <w:tcBorders>
              <w:top w:val="single" w:sz="12" w:space="0" w:color="auto"/>
              <w:left w:val="nil"/>
              <w:bottom w:val="single" w:sz="4" w:space="0" w:color="auto"/>
              <w:right w:val="single" w:sz="4" w:space="0" w:color="auto"/>
            </w:tcBorders>
            <w:shd w:val="clear" w:color="auto" w:fill="auto"/>
            <w:noWrap/>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異動說明</w:t>
            </w:r>
          </w:p>
        </w:tc>
        <w:tc>
          <w:tcPr>
            <w:tcW w:w="438"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sidRPr="00B61FA9">
              <w:rPr>
                <w:rFonts w:ascii="標楷體" w:eastAsia="標楷體" w:hAnsi="標楷體" w:cs="新細明體" w:hint="eastAsia"/>
                <w:color w:val="000000"/>
                <w:kern w:val="0"/>
              </w:rPr>
              <w:t>學程名稱</w:t>
            </w:r>
          </w:p>
        </w:tc>
        <w:tc>
          <w:tcPr>
            <w:tcW w:w="840"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課號</w:t>
            </w:r>
            <w:proofErr w:type="gramEnd"/>
          </w:p>
        </w:tc>
        <w:tc>
          <w:tcPr>
            <w:tcW w:w="1200" w:type="dxa"/>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科目名稱</w:t>
            </w:r>
          </w:p>
        </w:tc>
        <w:tc>
          <w:tcPr>
            <w:tcW w:w="840" w:type="dxa"/>
            <w:gridSpan w:val="2"/>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20"/>
                <w:szCs w:val="20"/>
              </w:rPr>
            </w:pPr>
            <w:proofErr w:type="gramStart"/>
            <w:r w:rsidRPr="00B61FA9">
              <w:rPr>
                <w:rFonts w:ascii="標楷體" w:eastAsia="標楷體" w:hAnsi="標楷體" w:cs="新細明體" w:hint="eastAsia"/>
                <w:color w:val="000000"/>
                <w:kern w:val="0"/>
                <w:sz w:val="20"/>
                <w:szCs w:val="20"/>
              </w:rPr>
              <w:t>修別</w:t>
            </w:r>
            <w:proofErr w:type="gramEnd"/>
          </w:p>
        </w:tc>
        <w:tc>
          <w:tcPr>
            <w:tcW w:w="727" w:type="dxa"/>
            <w:gridSpan w:val="2"/>
            <w:tcBorders>
              <w:top w:val="single" w:sz="12" w:space="0" w:color="auto"/>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學分數</w:t>
            </w:r>
          </w:p>
        </w:tc>
        <w:tc>
          <w:tcPr>
            <w:tcW w:w="953" w:type="dxa"/>
            <w:gridSpan w:val="4"/>
            <w:tcBorders>
              <w:top w:val="single" w:sz="12" w:space="0" w:color="auto"/>
              <w:left w:val="nil"/>
              <w:bottom w:val="single" w:sz="4" w:space="0" w:color="auto"/>
              <w:right w:val="single" w:sz="8"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sz w:val="20"/>
                <w:szCs w:val="20"/>
              </w:rPr>
            </w:pPr>
            <w:r w:rsidRPr="00B61FA9">
              <w:rPr>
                <w:rFonts w:ascii="標楷體" w:eastAsia="標楷體" w:hAnsi="標楷體" w:cs="新細明體" w:hint="eastAsia"/>
                <w:color w:val="000000"/>
                <w:kern w:val="0"/>
                <w:sz w:val="20"/>
                <w:szCs w:val="20"/>
              </w:rPr>
              <w:t>開課年級</w:t>
            </w:r>
          </w:p>
        </w:tc>
      </w:tr>
      <w:tr w:rsidR="00CA5008" w:rsidRPr="00B61FA9" w:rsidTr="00EF2604">
        <w:trPr>
          <w:gridAfter w:val="2"/>
          <w:wAfter w:w="783" w:type="dxa"/>
          <w:trHeight w:val="330"/>
        </w:trPr>
        <w:tc>
          <w:tcPr>
            <w:tcW w:w="480" w:type="dxa"/>
            <w:vMerge w:val="restart"/>
            <w:tcBorders>
              <w:top w:val="nil"/>
              <w:left w:val="single" w:sz="8" w:space="0" w:color="auto"/>
              <w:bottom w:val="single" w:sz="12" w:space="0" w:color="000000"/>
              <w:right w:val="nil"/>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Pr="00B61FA9">
              <w:rPr>
                <w:rFonts w:ascii="標楷體" w:eastAsia="標楷體" w:hAnsi="標楷體" w:cs="新細明體" w:hint="eastAsia"/>
                <w:color w:val="000000"/>
                <w:kern w:val="0"/>
              </w:rPr>
              <w:t>學程</w:t>
            </w: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MD408</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創業管理</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val="restart"/>
            <w:tcBorders>
              <w:top w:val="nil"/>
              <w:left w:val="single" w:sz="4" w:space="0" w:color="auto"/>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Pr="00B61FA9">
              <w:rPr>
                <w:rFonts w:ascii="標楷體" w:eastAsia="標楷體" w:hAnsi="標楷體" w:cs="新細明體" w:hint="eastAsia"/>
                <w:color w:val="000000"/>
                <w:kern w:val="0"/>
              </w:rPr>
              <w:t>學程</w:t>
            </w: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MD408</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創業管理</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MD478</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市場調查</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MD478</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市場調查</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MD253</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創業財務</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MD253</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創業財務</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r>
      <w:tr w:rsidR="00CA5008" w:rsidRPr="00B61FA9" w:rsidTr="00EF2604">
        <w:trPr>
          <w:gridAfter w:val="2"/>
          <w:wAfter w:w="783" w:type="dxa"/>
          <w:trHeight w:val="45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MD254</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創新與網路創業</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MD254</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創新與網路創業</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必修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r>
      <w:tr w:rsidR="00CA5008" w:rsidRPr="00B61FA9" w:rsidTr="00EF2604">
        <w:trPr>
          <w:gridAfter w:val="2"/>
          <w:wAfter w:w="783" w:type="dxa"/>
          <w:trHeight w:val="45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MD475</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經營管理實習與專題</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四</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MD475</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經營管理實習與專題</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四</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MD218</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廣告學</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MD218</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廣告學</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MD422</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中小企業管理</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四</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MD422</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中小企業管理</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四</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MD372</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財務報表分析</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MD372</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財務報表分析</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MD208</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組織行為</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MD208</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組織行為</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MD153</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商用軟體應用</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proofErr w:type="gramStart"/>
            <w:r w:rsidRPr="00B61FA9">
              <w:rPr>
                <w:rFonts w:ascii="標楷體" w:eastAsia="標楷體" w:hAnsi="標楷體" w:cs="新細明體" w:hint="eastAsia"/>
                <w:color w:val="000000"/>
                <w:kern w:val="0"/>
                <w:sz w:val="16"/>
                <w:szCs w:val="16"/>
              </w:rPr>
              <w:t>一</w:t>
            </w:r>
            <w:proofErr w:type="gramEnd"/>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MD153</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商用軟體應用</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proofErr w:type="gramStart"/>
            <w:r w:rsidRPr="00B61FA9">
              <w:rPr>
                <w:rFonts w:ascii="標楷體" w:eastAsia="標楷體" w:hAnsi="標楷體" w:cs="新細明體" w:hint="eastAsia"/>
                <w:color w:val="000000"/>
                <w:kern w:val="0"/>
                <w:sz w:val="16"/>
                <w:szCs w:val="16"/>
              </w:rPr>
              <w:t>一</w:t>
            </w:r>
            <w:proofErr w:type="gramEnd"/>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MD416</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消費者行為</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MD416</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消費者行為</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二</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MD323</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顧客關係管理</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c>
          <w:tcPr>
            <w:tcW w:w="438" w:type="dxa"/>
            <w:vMerge/>
            <w:tcBorders>
              <w:top w:val="nil"/>
              <w:left w:val="single" w:sz="4" w:space="0" w:color="auto"/>
              <w:bottom w:val="single" w:sz="4" w:space="0" w:color="auto"/>
              <w:right w:val="single" w:sz="4" w:space="0" w:color="auto"/>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nil"/>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MD323</w:t>
            </w:r>
          </w:p>
        </w:tc>
        <w:tc>
          <w:tcPr>
            <w:tcW w:w="12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both"/>
              <w:rPr>
                <w:rFonts w:ascii="標楷體" w:eastAsia="標楷體" w:hAnsi="標楷體" w:cs="新細明體"/>
                <w:color w:val="000000"/>
                <w:kern w:val="0"/>
                <w:sz w:val="18"/>
                <w:szCs w:val="18"/>
              </w:rPr>
            </w:pPr>
            <w:r w:rsidRPr="00B61FA9">
              <w:rPr>
                <w:rFonts w:ascii="標楷體" w:eastAsia="標楷體" w:hAnsi="標楷體" w:cs="新細明體" w:hint="eastAsia"/>
                <w:color w:val="000000"/>
                <w:kern w:val="0"/>
                <w:sz w:val="18"/>
                <w:szCs w:val="18"/>
              </w:rPr>
              <w:t>顧客關係管理</w:t>
            </w:r>
          </w:p>
        </w:tc>
        <w:tc>
          <w:tcPr>
            <w:tcW w:w="840"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選修</w:t>
            </w:r>
          </w:p>
        </w:tc>
        <w:tc>
          <w:tcPr>
            <w:tcW w:w="727" w:type="dxa"/>
            <w:gridSpan w:val="2"/>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color w:val="000000"/>
                <w:kern w:val="0"/>
                <w:sz w:val="16"/>
                <w:szCs w:val="16"/>
              </w:rPr>
            </w:pPr>
            <w:r w:rsidRPr="00B61FA9">
              <w:rPr>
                <w:rFonts w:ascii="Book Antiqua" w:hAnsi="Book Antiqua" w:cs="新細明體"/>
                <w:color w:val="000000"/>
                <w:kern w:val="0"/>
                <w:sz w:val="16"/>
                <w:szCs w:val="16"/>
              </w:rPr>
              <w:t>3</w:t>
            </w:r>
          </w:p>
        </w:tc>
        <w:tc>
          <w:tcPr>
            <w:tcW w:w="953" w:type="dxa"/>
            <w:gridSpan w:val="4"/>
            <w:tcBorders>
              <w:top w:val="nil"/>
              <w:left w:val="nil"/>
              <w:bottom w:val="single" w:sz="4" w:space="0" w:color="auto"/>
              <w:right w:val="single" w:sz="8"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color w:val="000000"/>
                <w:kern w:val="0"/>
                <w:sz w:val="16"/>
                <w:szCs w:val="16"/>
              </w:rPr>
            </w:pPr>
            <w:r w:rsidRPr="00B61FA9">
              <w:rPr>
                <w:rFonts w:ascii="標楷體" w:eastAsia="標楷體" w:hAnsi="標楷體" w:cs="新細明體" w:hint="eastAsia"/>
                <w:color w:val="000000"/>
                <w:kern w:val="0"/>
                <w:sz w:val="16"/>
                <w:szCs w:val="16"/>
              </w:rPr>
              <w:t>三</w:t>
            </w:r>
          </w:p>
        </w:tc>
      </w:tr>
      <w:tr w:rsidR="00CA5008" w:rsidRPr="00B61FA9" w:rsidTr="00EF2604">
        <w:trPr>
          <w:gridAfter w:val="2"/>
          <w:wAfter w:w="783" w:type="dxa"/>
          <w:trHeight w:val="330"/>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single" w:sz="4" w:space="0" w:color="auto"/>
              <w:bottom w:val="single" w:sz="4"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b/>
                <w:bCs/>
                <w:color w:val="FF0000"/>
                <w:kern w:val="0"/>
                <w:sz w:val="16"/>
                <w:szCs w:val="16"/>
                <w:u w:val="single"/>
              </w:rPr>
            </w:pPr>
            <w:r w:rsidRPr="00B61FA9">
              <w:rPr>
                <w:rFonts w:ascii="Book Antiqua" w:hAnsi="Book Antiqua" w:cs="新細明體"/>
                <w:b/>
                <w:bCs/>
                <w:color w:val="FF0000"/>
                <w:kern w:val="0"/>
                <w:sz w:val="16"/>
                <w:szCs w:val="16"/>
                <w:u w:val="single"/>
              </w:rPr>
              <w:t>MD481</w:t>
            </w:r>
          </w:p>
        </w:tc>
        <w:tc>
          <w:tcPr>
            <w:tcW w:w="13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b/>
                <w:bCs/>
                <w:color w:val="FF0000"/>
                <w:kern w:val="0"/>
                <w:sz w:val="18"/>
                <w:szCs w:val="18"/>
                <w:u w:val="single"/>
              </w:rPr>
            </w:pPr>
            <w:r w:rsidRPr="00B61FA9">
              <w:rPr>
                <w:rFonts w:ascii="標楷體" w:eastAsia="標楷體" w:hAnsi="標楷體" w:cs="新細明體" w:hint="eastAsia"/>
                <w:b/>
                <w:bCs/>
                <w:color w:val="FF0000"/>
                <w:kern w:val="0"/>
                <w:sz w:val="18"/>
                <w:szCs w:val="18"/>
                <w:u w:val="single"/>
              </w:rPr>
              <w:t>觀光行銷</w:t>
            </w:r>
            <w:r w:rsidRPr="00B61FA9">
              <w:rPr>
                <w:rFonts w:ascii="Book Antiqua" w:eastAsia="標楷體" w:hAnsi="Book Antiqua" w:cs="新細明體"/>
                <w:b/>
                <w:bCs/>
                <w:color w:val="FF0000"/>
                <w:kern w:val="0"/>
                <w:sz w:val="18"/>
                <w:szCs w:val="18"/>
                <w:u w:val="single"/>
              </w:rPr>
              <w:t xml:space="preserve">        </w:t>
            </w:r>
          </w:p>
        </w:tc>
        <w:tc>
          <w:tcPr>
            <w:tcW w:w="60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16"/>
                <w:szCs w:val="16"/>
              </w:rPr>
            </w:pPr>
            <w:r w:rsidRPr="00B61FA9">
              <w:rPr>
                <w:rFonts w:ascii="標楷體" w:eastAsia="標楷體" w:hAnsi="標楷體" w:cs="新細明體" w:hint="eastAsia"/>
                <w:b/>
                <w:bCs/>
                <w:color w:val="FF0000"/>
                <w:kern w:val="0"/>
                <w:sz w:val="16"/>
                <w:szCs w:val="16"/>
              </w:rPr>
              <w:t>選修</w:t>
            </w:r>
          </w:p>
        </w:tc>
        <w:tc>
          <w:tcPr>
            <w:tcW w:w="720"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b/>
                <w:bCs/>
                <w:color w:val="FF0000"/>
                <w:kern w:val="0"/>
                <w:sz w:val="16"/>
                <w:szCs w:val="16"/>
              </w:rPr>
            </w:pPr>
            <w:r w:rsidRPr="00B61FA9">
              <w:rPr>
                <w:rFonts w:ascii="Book Antiqua" w:hAnsi="Book Antiqua" w:cs="新細明體"/>
                <w:b/>
                <w:bCs/>
                <w:color w:val="FF0000"/>
                <w:kern w:val="0"/>
                <w:sz w:val="16"/>
                <w:szCs w:val="16"/>
              </w:rPr>
              <w:t>3</w:t>
            </w:r>
          </w:p>
        </w:tc>
        <w:tc>
          <w:tcPr>
            <w:tcW w:w="600" w:type="dxa"/>
            <w:tcBorders>
              <w:top w:val="nil"/>
              <w:left w:val="nil"/>
              <w:bottom w:val="single" w:sz="4"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b/>
                <w:bCs/>
                <w:color w:val="FF0000"/>
                <w:kern w:val="0"/>
                <w:sz w:val="16"/>
                <w:szCs w:val="16"/>
              </w:rPr>
            </w:pPr>
            <w:r w:rsidRPr="00B61FA9">
              <w:rPr>
                <w:rFonts w:ascii="標楷體" w:eastAsia="標楷體" w:hAnsi="標楷體" w:cs="新細明體" w:hint="eastAsia"/>
                <w:b/>
                <w:bCs/>
                <w:color w:val="FF0000"/>
                <w:kern w:val="0"/>
                <w:sz w:val="16"/>
                <w:szCs w:val="16"/>
              </w:rPr>
              <w:t>三</w:t>
            </w:r>
          </w:p>
        </w:tc>
        <w:tc>
          <w:tcPr>
            <w:tcW w:w="1002" w:type="dxa"/>
            <w:tcBorders>
              <w:top w:val="nil"/>
              <w:left w:val="nil"/>
              <w:bottom w:val="single" w:sz="4"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b/>
                <w:bCs/>
                <w:color w:val="FF0000"/>
                <w:kern w:val="0"/>
              </w:rPr>
            </w:pPr>
            <w:r w:rsidRPr="00B61FA9">
              <w:rPr>
                <w:rFonts w:ascii="標楷體" w:eastAsia="標楷體" w:hAnsi="標楷體" w:cs="新細明體" w:hint="eastAsia"/>
                <w:b/>
                <w:bCs/>
                <w:color w:val="FF0000"/>
                <w:kern w:val="0"/>
              </w:rPr>
              <w:t>新增</w:t>
            </w:r>
          </w:p>
        </w:tc>
        <w:tc>
          <w:tcPr>
            <w:tcW w:w="4998" w:type="dxa"/>
            <w:gridSpan w:val="11"/>
            <w:tcBorders>
              <w:top w:val="single" w:sz="4" w:space="0" w:color="auto"/>
              <w:left w:val="nil"/>
              <w:bottom w:val="single" w:sz="4" w:space="0" w:color="auto"/>
              <w:right w:val="single" w:sz="8" w:space="0" w:color="000000"/>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r>
      <w:tr w:rsidR="00CA5008" w:rsidRPr="00B61FA9" w:rsidTr="00EF2604">
        <w:trPr>
          <w:gridAfter w:val="2"/>
          <w:wAfter w:w="783" w:type="dxa"/>
          <w:trHeight w:val="345"/>
        </w:trPr>
        <w:tc>
          <w:tcPr>
            <w:tcW w:w="480" w:type="dxa"/>
            <w:vMerge/>
            <w:tcBorders>
              <w:top w:val="nil"/>
              <w:left w:val="single" w:sz="8" w:space="0" w:color="auto"/>
              <w:bottom w:val="single" w:sz="12" w:space="0" w:color="000000"/>
              <w:right w:val="nil"/>
            </w:tcBorders>
            <w:vAlign w:val="center"/>
          </w:tcPr>
          <w:p w:rsidR="00CA5008" w:rsidRPr="00B61FA9" w:rsidRDefault="00CA5008" w:rsidP="00EF2604">
            <w:pPr>
              <w:widowControl/>
              <w:rPr>
                <w:rFonts w:ascii="標楷體" w:eastAsia="標楷體" w:hAnsi="標楷體" w:cs="新細明體"/>
                <w:color w:val="000000"/>
                <w:kern w:val="0"/>
              </w:rPr>
            </w:pPr>
          </w:p>
        </w:tc>
        <w:tc>
          <w:tcPr>
            <w:tcW w:w="840" w:type="dxa"/>
            <w:tcBorders>
              <w:top w:val="nil"/>
              <w:left w:val="double" w:sz="6" w:space="0" w:color="auto"/>
              <w:bottom w:val="single" w:sz="12" w:space="0" w:color="auto"/>
              <w:right w:val="single" w:sz="4" w:space="0" w:color="auto"/>
            </w:tcBorders>
            <w:shd w:val="clear" w:color="auto" w:fill="auto"/>
          </w:tcPr>
          <w:p w:rsidR="00CA5008" w:rsidRPr="00B61FA9" w:rsidRDefault="00CA5008" w:rsidP="00EF2604">
            <w:pPr>
              <w:widowControl/>
              <w:jc w:val="center"/>
              <w:rPr>
                <w:rFonts w:ascii="Book Antiqua" w:hAnsi="Book Antiqua" w:cs="新細明體"/>
                <w:b/>
                <w:bCs/>
                <w:color w:val="FF0000"/>
                <w:kern w:val="0"/>
                <w:sz w:val="16"/>
                <w:szCs w:val="16"/>
                <w:u w:val="single"/>
              </w:rPr>
            </w:pPr>
            <w:r w:rsidRPr="00B61FA9">
              <w:rPr>
                <w:rFonts w:ascii="Book Antiqua" w:hAnsi="Book Antiqua" w:cs="新細明體"/>
                <w:b/>
                <w:bCs/>
                <w:color w:val="FF0000"/>
                <w:kern w:val="0"/>
                <w:sz w:val="16"/>
                <w:szCs w:val="16"/>
                <w:u w:val="single"/>
              </w:rPr>
              <w:t>MD482</w:t>
            </w:r>
          </w:p>
        </w:tc>
        <w:tc>
          <w:tcPr>
            <w:tcW w:w="1320" w:type="dxa"/>
            <w:tcBorders>
              <w:top w:val="nil"/>
              <w:left w:val="nil"/>
              <w:bottom w:val="single" w:sz="12"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b/>
                <w:bCs/>
                <w:color w:val="FF0000"/>
                <w:kern w:val="0"/>
                <w:sz w:val="18"/>
                <w:szCs w:val="18"/>
                <w:u w:val="single"/>
              </w:rPr>
            </w:pPr>
            <w:r w:rsidRPr="00B61FA9">
              <w:rPr>
                <w:rFonts w:ascii="標楷體" w:eastAsia="標楷體" w:hAnsi="標楷體" w:cs="新細明體" w:hint="eastAsia"/>
                <w:b/>
                <w:bCs/>
                <w:color w:val="FF0000"/>
                <w:kern w:val="0"/>
                <w:sz w:val="18"/>
                <w:szCs w:val="18"/>
                <w:u w:val="single"/>
              </w:rPr>
              <w:t>會展產業行銷</w:t>
            </w:r>
            <w:r w:rsidRPr="00B61FA9">
              <w:rPr>
                <w:rFonts w:ascii="Book Antiqua" w:eastAsia="標楷體" w:hAnsi="Book Antiqua" w:cs="新細明體"/>
                <w:b/>
                <w:bCs/>
                <w:color w:val="FF0000"/>
                <w:kern w:val="0"/>
                <w:sz w:val="18"/>
                <w:szCs w:val="18"/>
                <w:u w:val="single"/>
              </w:rPr>
              <w:t xml:space="preserve">   </w:t>
            </w:r>
          </w:p>
        </w:tc>
        <w:tc>
          <w:tcPr>
            <w:tcW w:w="600" w:type="dxa"/>
            <w:tcBorders>
              <w:top w:val="nil"/>
              <w:left w:val="nil"/>
              <w:bottom w:val="single" w:sz="12" w:space="0" w:color="auto"/>
              <w:right w:val="single" w:sz="4" w:space="0" w:color="auto"/>
            </w:tcBorders>
            <w:shd w:val="clear" w:color="auto" w:fill="auto"/>
            <w:vAlign w:val="center"/>
          </w:tcPr>
          <w:p w:rsidR="00CA5008" w:rsidRPr="00B61FA9" w:rsidRDefault="00CA5008" w:rsidP="00EF2604">
            <w:pPr>
              <w:widowControl/>
              <w:jc w:val="center"/>
              <w:rPr>
                <w:rFonts w:ascii="標楷體" w:eastAsia="標楷體" w:hAnsi="標楷體" w:cs="新細明體"/>
                <w:b/>
                <w:bCs/>
                <w:color w:val="FF0000"/>
                <w:kern w:val="0"/>
                <w:sz w:val="16"/>
                <w:szCs w:val="16"/>
              </w:rPr>
            </w:pPr>
            <w:r w:rsidRPr="00B61FA9">
              <w:rPr>
                <w:rFonts w:ascii="標楷體" w:eastAsia="標楷體" w:hAnsi="標楷體" w:cs="新細明體" w:hint="eastAsia"/>
                <w:b/>
                <w:bCs/>
                <w:color w:val="FF0000"/>
                <w:kern w:val="0"/>
                <w:sz w:val="16"/>
                <w:szCs w:val="16"/>
              </w:rPr>
              <w:t>選修</w:t>
            </w:r>
          </w:p>
        </w:tc>
        <w:tc>
          <w:tcPr>
            <w:tcW w:w="720" w:type="dxa"/>
            <w:tcBorders>
              <w:top w:val="nil"/>
              <w:left w:val="nil"/>
              <w:bottom w:val="single" w:sz="12" w:space="0" w:color="auto"/>
              <w:right w:val="single" w:sz="4" w:space="0" w:color="auto"/>
            </w:tcBorders>
            <w:shd w:val="clear" w:color="auto" w:fill="auto"/>
            <w:vAlign w:val="center"/>
          </w:tcPr>
          <w:p w:rsidR="00CA5008" w:rsidRPr="00B61FA9" w:rsidRDefault="00CA5008" w:rsidP="00EF2604">
            <w:pPr>
              <w:widowControl/>
              <w:jc w:val="center"/>
              <w:rPr>
                <w:rFonts w:ascii="Book Antiqua" w:hAnsi="Book Antiqua" w:cs="新細明體"/>
                <w:b/>
                <w:bCs/>
                <w:color w:val="FF0000"/>
                <w:kern w:val="0"/>
                <w:sz w:val="16"/>
                <w:szCs w:val="16"/>
              </w:rPr>
            </w:pPr>
            <w:r w:rsidRPr="00B61FA9">
              <w:rPr>
                <w:rFonts w:ascii="Book Antiqua" w:hAnsi="Book Antiqua" w:cs="新細明體"/>
                <w:b/>
                <w:bCs/>
                <w:color w:val="FF0000"/>
                <w:kern w:val="0"/>
                <w:sz w:val="16"/>
                <w:szCs w:val="16"/>
              </w:rPr>
              <w:t>3</w:t>
            </w:r>
          </w:p>
        </w:tc>
        <w:tc>
          <w:tcPr>
            <w:tcW w:w="600" w:type="dxa"/>
            <w:tcBorders>
              <w:top w:val="nil"/>
              <w:left w:val="nil"/>
              <w:bottom w:val="single" w:sz="12" w:space="0" w:color="auto"/>
              <w:right w:val="single" w:sz="4" w:space="0" w:color="auto"/>
            </w:tcBorders>
            <w:shd w:val="clear" w:color="auto" w:fill="FFCC99"/>
            <w:vAlign w:val="center"/>
          </w:tcPr>
          <w:p w:rsidR="00CA5008" w:rsidRPr="00B61FA9" w:rsidRDefault="00CA5008" w:rsidP="00EF2604">
            <w:pPr>
              <w:widowControl/>
              <w:jc w:val="center"/>
              <w:rPr>
                <w:rFonts w:ascii="標楷體" w:eastAsia="標楷體" w:hAnsi="標楷體" w:cs="新細明體"/>
                <w:b/>
                <w:bCs/>
                <w:color w:val="FF0000"/>
                <w:kern w:val="0"/>
                <w:sz w:val="16"/>
                <w:szCs w:val="16"/>
              </w:rPr>
            </w:pPr>
            <w:r w:rsidRPr="00B61FA9">
              <w:rPr>
                <w:rFonts w:ascii="標楷體" w:eastAsia="標楷體" w:hAnsi="標楷體" w:cs="新細明體" w:hint="eastAsia"/>
                <w:b/>
                <w:bCs/>
                <w:color w:val="FF0000"/>
                <w:kern w:val="0"/>
                <w:sz w:val="16"/>
                <w:szCs w:val="16"/>
              </w:rPr>
              <w:t>三</w:t>
            </w:r>
          </w:p>
        </w:tc>
        <w:tc>
          <w:tcPr>
            <w:tcW w:w="1002" w:type="dxa"/>
            <w:tcBorders>
              <w:top w:val="nil"/>
              <w:left w:val="nil"/>
              <w:bottom w:val="single" w:sz="12" w:space="0" w:color="auto"/>
              <w:right w:val="single" w:sz="4" w:space="0" w:color="auto"/>
            </w:tcBorders>
            <w:shd w:val="clear" w:color="auto" w:fill="auto"/>
            <w:vAlign w:val="center"/>
          </w:tcPr>
          <w:p w:rsidR="00CA5008" w:rsidRPr="00B61FA9" w:rsidRDefault="00CA5008" w:rsidP="00EF2604">
            <w:pPr>
              <w:widowControl/>
              <w:rPr>
                <w:rFonts w:ascii="標楷體" w:eastAsia="標楷體" w:hAnsi="標楷體" w:cs="新細明體"/>
                <w:b/>
                <w:bCs/>
                <w:color w:val="FF0000"/>
                <w:kern w:val="0"/>
              </w:rPr>
            </w:pPr>
            <w:r w:rsidRPr="00B61FA9">
              <w:rPr>
                <w:rFonts w:ascii="標楷體" w:eastAsia="標楷體" w:hAnsi="標楷體" w:cs="新細明體" w:hint="eastAsia"/>
                <w:b/>
                <w:bCs/>
                <w:color w:val="FF0000"/>
                <w:kern w:val="0"/>
              </w:rPr>
              <w:t>新增</w:t>
            </w:r>
          </w:p>
        </w:tc>
        <w:tc>
          <w:tcPr>
            <w:tcW w:w="4998" w:type="dxa"/>
            <w:gridSpan w:val="11"/>
            <w:tcBorders>
              <w:top w:val="single" w:sz="4" w:space="0" w:color="auto"/>
              <w:left w:val="nil"/>
              <w:bottom w:val="single" w:sz="12" w:space="0" w:color="auto"/>
              <w:right w:val="single" w:sz="8" w:space="0" w:color="000000"/>
            </w:tcBorders>
            <w:shd w:val="clear" w:color="auto" w:fill="auto"/>
            <w:vAlign w:val="center"/>
          </w:tcPr>
          <w:p w:rsidR="00CA5008" w:rsidRPr="00B61FA9" w:rsidRDefault="00CA5008" w:rsidP="00EF2604">
            <w:pPr>
              <w:widowControl/>
              <w:rPr>
                <w:rFonts w:ascii="標楷體" w:eastAsia="標楷體" w:hAnsi="標楷體" w:cs="新細明體"/>
                <w:color w:val="000000"/>
                <w:kern w:val="0"/>
              </w:rPr>
            </w:pPr>
            <w:r w:rsidRPr="00B61FA9">
              <w:rPr>
                <w:rFonts w:ascii="標楷體" w:eastAsia="標楷體" w:hAnsi="標楷體" w:cs="新細明體" w:hint="eastAsia"/>
                <w:color w:val="000000"/>
                <w:kern w:val="0"/>
              </w:rPr>
              <w:t xml:space="preserve">　</w:t>
            </w:r>
          </w:p>
        </w:tc>
      </w:tr>
      <w:tr w:rsidR="00CA5008" w:rsidRPr="00B61FA9" w:rsidTr="00EF2604">
        <w:trPr>
          <w:trHeight w:val="330"/>
        </w:trPr>
        <w:tc>
          <w:tcPr>
            <w:tcW w:w="480" w:type="dxa"/>
            <w:tcBorders>
              <w:top w:val="nil"/>
              <w:left w:val="nil"/>
              <w:bottom w:val="nil"/>
              <w:right w:val="nil"/>
            </w:tcBorders>
            <w:shd w:val="clear" w:color="auto" w:fill="auto"/>
            <w:noWrap/>
            <w:vAlign w:val="center"/>
          </w:tcPr>
          <w:p w:rsidR="00CA5008" w:rsidRPr="00B61FA9" w:rsidRDefault="00CA5008" w:rsidP="00EF2604">
            <w:pPr>
              <w:widowControl/>
              <w:rPr>
                <w:rFonts w:ascii="新細明體" w:hAnsi="新細明體" w:cs="新細明體"/>
                <w:color w:val="000000"/>
                <w:kern w:val="0"/>
              </w:rPr>
            </w:pPr>
          </w:p>
        </w:tc>
        <w:tc>
          <w:tcPr>
            <w:tcW w:w="9127" w:type="dxa"/>
            <w:gridSpan w:val="13"/>
            <w:tcBorders>
              <w:top w:val="nil"/>
              <w:left w:val="nil"/>
              <w:bottom w:val="nil"/>
              <w:right w:val="nil"/>
            </w:tcBorders>
            <w:shd w:val="clear" w:color="auto" w:fill="auto"/>
            <w:noWrap/>
            <w:vAlign w:val="center"/>
          </w:tcPr>
          <w:p w:rsidR="00CA5008" w:rsidRPr="00B61FA9" w:rsidRDefault="00CA5008" w:rsidP="00EF2604">
            <w:pPr>
              <w:widowControl/>
              <w:rPr>
                <w:rFonts w:ascii="標楷體" w:eastAsia="標楷體" w:hAnsi="標楷體" w:cs="新細明體"/>
                <w:b/>
                <w:bCs/>
                <w:color w:val="000000"/>
                <w:kern w:val="0"/>
              </w:rPr>
            </w:pPr>
            <w:r w:rsidRPr="00B61FA9">
              <w:rPr>
                <w:rFonts w:ascii="標楷體" w:eastAsia="標楷體" w:hAnsi="標楷體" w:cs="新細明體" w:hint="eastAsia"/>
                <w:b/>
                <w:bCs/>
                <w:color w:val="000000"/>
                <w:kern w:val="0"/>
              </w:rPr>
              <w:t xml:space="preserve"> </w:t>
            </w:r>
            <w:r>
              <w:rPr>
                <w:rFonts w:ascii="標楷體" w:eastAsia="標楷體" w:hAnsi="標楷體" w:cs="新細明體" w:hint="eastAsia"/>
                <w:b/>
                <w:bCs/>
                <w:color w:val="000000"/>
                <w:kern w:val="0"/>
              </w:rPr>
              <w:t xml:space="preserve">※ </w:t>
            </w:r>
            <w:r w:rsidRPr="00B61FA9">
              <w:rPr>
                <w:rFonts w:ascii="標楷體" w:eastAsia="標楷體" w:hAnsi="標楷體" w:cs="新細明體" w:hint="eastAsia"/>
                <w:b/>
                <w:bCs/>
                <w:color w:val="000000"/>
                <w:kern w:val="0"/>
              </w:rPr>
              <w:t>附註：</w:t>
            </w:r>
            <w:proofErr w:type="gramStart"/>
            <w:r w:rsidRPr="00B61FA9">
              <w:rPr>
                <w:rFonts w:ascii="標楷體" w:eastAsia="標楷體" w:hAnsi="標楷體" w:cs="新細明體" w:hint="eastAsia"/>
                <w:b/>
                <w:bCs/>
                <w:color w:val="000000"/>
                <w:kern w:val="0"/>
              </w:rPr>
              <w:t>一</w:t>
            </w:r>
            <w:proofErr w:type="gramEnd"/>
            <w:r w:rsidRPr="00B61FA9">
              <w:rPr>
                <w:rFonts w:ascii="標楷體" w:eastAsia="標楷體" w:hAnsi="標楷體" w:cs="新細明體" w:hint="eastAsia"/>
                <w:b/>
                <w:bCs/>
                <w:color w:val="000000"/>
                <w:kern w:val="0"/>
              </w:rPr>
              <w:t>.修正項目係指與上學年度課程架構對照修正之情形。」</w:t>
            </w:r>
          </w:p>
        </w:tc>
        <w:tc>
          <w:tcPr>
            <w:tcW w:w="760" w:type="dxa"/>
            <w:gridSpan w:val="3"/>
            <w:tcBorders>
              <w:top w:val="nil"/>
              <w:left w:val="nil"/>
              <w:bottom w:val="nil"/>
              <w:right w:val="nil"/>
            </w:tcBorders>
            <w:shd w:val="clear" w:color="auto" w:fill="auto"/>
            <w:noWrap/>
            <w:vAlign w:val="center"/>
          </w:tcPr>
          <w:p w:rsidR="00CA5008" w:rsidRPr="00B61FA9" w:rsidRDefault="00CA5008" w:rsidP="00EF2604">
            <w:pPr>
              <w:widowControl/>
              <w:rPr>
                <w:rFonts w:ascii="新細明體" w:hAnsi="新細明體" w:cs="新細明體"/>
                <w:color w:val="000000"/>
                <w:kern w:val="0"/>
              </w:rPr>
            </w:pPr>
          </w:p>
        </w:tc>
        <w:tc>
          <w:tcPr>
            <w:tcW w:w="900" w:type="dxa"/>
            <w:gridSpan w:val="2"/>
            <w:tcBorders>
              <w:top w:val="nil"/>
              <w:left w:val="nil"/>
              <w:bottom w:val="nil"/>
              <w:right w:val="nil"/>
            </w:tcBorders>
            <w:shd w:val="clear" w:color="auto" w:fill="auto"/>
            <w:noWrap/>
            <w:vAlign w:val="center"/>
          </w:tcPr>
          <w:p w:rsidR="00CA5008" w:rsidRPr="00B61FA9" w:rsidRDefault="00CA5008" w:rsidP="00EF2604">
            <w:pPr>
              <w:widowControl/>
              <w:rPr>
                <w:rFonts w:ascii="新細明體" w:hAnsi="新細明體" w:cs="新細明體"/>
                <w:color w:val="000000"/>
                <w:kern w:val="0"/>
              </w:rPr>
            </w:pPr>
          </w:p>
        </w:tc>
        <w:tc>
          <w:tcPr>
            <w:tcW w:w="76" w:type="dxa"/>
            <w:tcBorders>
              <w:top w:val="nil"/>
              <w:left w:val="nil"/>
              <w:bottom w:val="nil"/>
              <w:right w:val="nil"/>
            </w:tcBorders>
            <w:shd w:val="clear" w:color="auto" w:fill="auto"/>
            <w:noWrap/>
            <w:vAlign w:val="center"/>
          </w:tcPr>
          <w:p w:rsidR="00CA5008" w:rsidRPr="00B61FA9" w:rsidRDefault="00CA5008" w:rsidP="00EF2604">
            <w:pPr>
              <w:widowControl/>
              <w:rPr>
                <w:rFonts w:ascii="新細明體" w:hAnsi="新細明體" w:cs="新細明體"/>
                <w:color w:val="000000"/>
                <w:kern w:val="0"/>
              </w:rPr>
            </w:pPr>
          </w:p>
        </w:tc>
      </w:tr>
      <w:tr w:rsidR="00CA5008" w:rsidRPr="00B61FA9" w:rsidTr="00EF2604">
        <w:trPr>
          <w:gridAfter w:val="4"/>
          <w:wAfter w:w="1143" w:type="dxa"/>
          <w:trHeight w:val="330"/>
        </w:trPr>
        <w:tc>
          <w:tcPr>
            <w:tcW w:w="480" w:type="dxa"/>
            <w:tcBorders>
              <w:top w:val="nil"/>
              <w:left w:val="nil"/>
              <w:bottom w:val="nil"/>
              <w:right w:val="nil"/>
            </w:tcBorders>
            <w:shd w:val="clear" w:color="auto" w:fill="auto"/>
            <w:noWrap/>
            <w:vAlign w:val="center"/>
          </w:tcPr>
          <w:p w:rsidR="00CA5008" w:rsidRPr="00B61FA9" w:rsidRDefault="00CA5008" w:rsidP="00EF2604">
            <w:pPr>
              <w:widowControl/>
              <w:rPr>
                <w:rFonts w:ascii="新細明體" w:hAnsi="新細明體" w:cs="新細明體"/>
                <w:color w:val="000000"/>
                <w:kern w:val="0"/>
              </w:rPr>
            </w:pPr>
          </w:p>
        </w:tc>
        <w:tc>
          <w:tcPr>
            <w:tcW w:w="9720" w:type="dxa"/>
            <w:gridSpan w:val="15"/>
            <w:tcBorders>
              <w:top w:val="nil"/>
              <w:left w:val="nil"/>
              <w:bottom w:val="nil"/>
              <w:right w:val="nil"/>
            </w:tcBorders>
            <w:shd w:val="clear" w:color="auto" w:fill="auto"/>
            <w:noWrap/>
            <w:vAlign w:val="center"/>
          </w:tcPr>
          <w:p w:rsidR="00CA5008" w:rsidRPr="00B61FA9" w:rsidRDefault="00CA5008" w:rsidP="00EF2604">
            <w:pPr>
              <w:widowControl/>
              <w:rPr>
                <w:rFonts w:ascii="新細明體" w:hAnsi="新細明體" w:cs="新細明體"/>
                <w:color w:val="000000"/>
                <w:kern w:val="0"/>
              </w:rPr>
            </w:pPr>
            <w:r w:rsidRPr="00B61FA9">
              <w:rPr>
                <w:rFonts w:ascii="標楷體" w:eastAsia="標楷體" w:hAnsi="標楷體" w:cs="新細明體" w:hint="eastAsia"/>
                <w:b/>
                <w:bCs/>
                <w:color w:val="000000"/>
                <w:kern w:val="0"/>
              </w:rPr>
              <w:t xml:space="preserve">          二</w:t>
            </w:r>
            <w:r>
              <w:rPr>
                <w:rFonts w:ascii="標楷體" w:eastAsia="標楷體" w:hAnsi="標楷體" w:cs="新細明體" w:hint="eastAsia"/>
                <w:b/>
                <w:bCs/>
                <w:color w:val="000000"/>
                <w:kern w:val="0"/>
              </w:rPr>
              <w:t>.</w:t>
            </w:r>
            <w:r w:rsidRPr="00B61FA9">
              <w:rPr>
                <w:rFonts w:ascii="標楷體" w:eastAsia="標楷體" w:hAnsi="標楷體" w:cs="新細明體" w:hint="eastAsia"/>
                <w:b/>
                <w:bCs/>
                <w:color w:val="000000"/>
                <w:kern w:val="0"/>
              </w:rPr>
              <w:t>修正處請用「粗體</w:t>
            </w:r>
            <w:r>
              <w:rPr>
                <w:rFonts w:ascii="標楷體" w:eastAsia="標楷體" w:hAnsi="標楷體" w:cs="新細明體" w:hint="eastAsia"/>
                <w:b/>
                <w:bCs/>
                <w:color w:val="000000"/>
                <w:kern w:val="0"/>
              </w:rPr>
              <w:t>、紅色</w:t>
            </w:r>
            <w:r w:rsidRPr="00B61FA9">
              <w:rPr>
                <w:rFonts w:ascii="標楷體" w:eastAsia="標楷體" w:hAnsi="標楷體" w:cs="新細明體" w:hint="eastAsia"/>
                <w:b/>
                <w:bCs/>
                <w:color w:val="000000"/>
                <w:kern w:val="0"/>
              </w:rPr>
              <w:t>字</w:t>
            </w:r>
            <w:r>
              <w:rPr>
                <w:rFonts w:ascii="標楷體" w:eastAsia="標楷體" w:hAnsi="標楷體" w:cs="新細明體" w:hint="eastAsia"/>
                <w:b/>
                <w:bCs/>
                <w:color w:val="000000"/>
                <w:kern w:val="0"/>
              </w:rPr>
              <w:t>並加底線」做</w:t>
            </w:r>
            <w:r w:rsidRPr="00B61FA9">
              <w:rPr>
                <w:rFonts w:ascii="標楷體" w:eastAsia="標楷體" w:hAnsi="標楷體" w:cs="新細明體" w:hint="eastAsia"/>
                <w:b/>
                <w:bCs/>
                <w:color w:val="000000"/>
                <w:kern w:val="0"/>
              </w:rPr>
              <w:t>為辨識。</w:t>
            </w:r>
          </w:p>
        </w:tc>
      </w:tr>
    </w:tbl>
    <w:p w:rsidR="00CA5008" w:rsidRPr="00075387" w:rsidRDefault="00CA5008" w:rsidP="00CA5008"/>
    <w:p w:rsidR="000D425C" w:rsidRPr="00CA5008" w:rsidRDefault="000D425C" w:rsidP="00B61742">
      <w:pPr>
        <w:ind w:leftChars="1" w:left="991" w:hangingChars="412" w:hanging="989"/>
        <w:rPr>
          <w:rFonts w:ascii="標楷體" w:eastAsia="標楷體" w:hAnsi="標楷體"/>
        </w:rPr>
      </w:pPr>
    </w:p>
    <w:sectPr w:rsidR="000D425C" w:rsidRPr="00CA5008" w:rsidSect="00536623">
      <w:footerReference w:type="default" r:id="rId8"/>
      <w:pgSz w:w="11906" w:h="16838"/>
      <w:pgMar w:top="720" w:right="720" w:bottom="720" w:left="720" w:header="0" w:footer="2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0D" w:rsidRDefault="0018070D" w:rsidP="00084DAA">
      <w:r>
        <w:separator/>
      </w:r>
    </w:p>
  </w:endnote>
  <w:endnote w:type="continuationSeparator" w:id="0">
    <w:p w:rsidR="0018070D" w:rsidRDefault="0018070D" w:rsidP="0008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行書體">
    <w:altName w:val="Microsoft JhengHei UI Light"/>
    <w:charset w:val="88"/>
    <w:family w:val="script"/>
    <w:pitch w:val="fixed"/>
    <w:sig w:usb0="80000001" w:usb1="28091800" w:usb2="00000016" w:usb3="00000000" w:csb0="00100000" w:csb1="00000000"/>
  </w:font>
  <w:font w:name="Palatino Linotype">
    <w:panose1 w:val="02040502050505030304"/>
    <w:charset w:val="00"/>
    <w:family w:val="roman"/>
    <w:pitch w:val="variable"/>
    <w:sig w:usb0="E0000287" w:usb1="40000013" w:usb2="00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549062"/>
      <w:docPartObj>
        <w:docPartGallery w:val="Page Numbers (Bottom of Page)"/>
        <w:docPartUnique/>
      </w:docPartObj>
    </w:sdtPr>
    <w:sdtEndPr/>
    <w:sdtContent>
      <w:p w:rsidR="00EF2604" w:rsidRDefault="00EF2604">
        <w:pPr>
          <w:pStyle w:val="a5"/>
          <w:jc w:val="center"/>
        </w:pPr>
        <w:r>
          <w:fldChar w:fldCharType="begin"/>
        </w:r>
        <w:r>
          <w:instrText>PAGE   \* MERGEFORMAT</w:instrText>
        </w:r>
        <w:r>
          <w:fldChar w:fldCharType="separate"/>
        </w:r>
        <w:r w:rsidR="00BA7F65" w:rsidRPr="00BA7F65">
          <w:rPr>
            <w:noProof/>
            <w:lang w:val="zh-TW"/>
          </w:rPr>
          <w:t>10</w:t>
        </w:r>
        <w:r>
          <w:fldChar w:fldCharType="end"/>
        </w:r>
      </w:p>
    </w:sdtContent>
  </w:sdt>
  <w:p w:rsidR="00EF2604" w:rsidRDefault="00EF26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0D" w:rsidRDefault="0018070D" w:rsidP="00084DAA">
      <w:r>
        <w:separator/>
      </w:r>
    </w:p>
  </w:footnote>
  <w:footnote w:type="continuationSeparator" w:id="0">
    <w:p w:rsidR="0018070D" w:rsidRDefault="0018070D" w:rsidP="00084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8D7"/>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477D42"/>
    <w:multiLevelType w:val="hybridMultilevel"/>
    <w:tmpl w:val="7E88C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C668B"/>
    <w:multiLevelType w:val="hybridMultilevel"/>
    <w:tmpl w:val="DC122A4E"/>
    <w:lvl w:ilvl="0" w:tplc="1182E9C6">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B1015AE"/>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D34D2"/>
    <w:multiLevelType w:val="hybridMultilevel"/>
    <w:tmpl w:val="CE96F7C6"/>
    <w:lvl w:ilvl="0" w:tplc="7364492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CF088F"/>
    <w:multiLevelType w:val="hybridMultilevel"/>
    <w:tmpl w:val="0C48867C"/>
    <w:lvl w:ilvl="0" w:tplc="0409001B">
      <w:start w:val="1"/>
      <w:numFmt w:val="lowerRoman"/>
      <w:lvlText w:val="%1."/>
      <w:lvlJc w:val="right"/>
      <w:pPr>
        <w:ind w:left="192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DF643DB"/>
    <w:multiLevelType w:val="hybridMultilevel"/>
    <w:tmpl w:val="41967C70"/>
    <w:lvl w:ilvl="0" w:tplc="B622E7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085135"/>
    <w:multiLevelType w:val="hybridMultilevel"/>
    <w:tmpl w:val="D6FC298A"/>
    <w:lvl w:ilvl="0" w:tplc="81760B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C81C69"/>
    <w:multiLevelType w:val="hybridMultilevel"/>
    <w:tmpl w:val="FEC221A8"/>
    <w:lvl w:ilvl="0" w:tplc="FED00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5517B0"/>
    <w:multiLevelType w:val="hybridMultilevel"/>
    <w:tmpl w:val="3160A37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3D4A75"/>
    <w:multiLevelType w:val="hybridMultilevel"/>
    <w:tmpl w:val="3F065A10"/>
    <w:lvl w:ilvl="0" w:tplc="307ECDFE">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nsid w:val="29C94A84"/>
    <w:multiLevelType w:val="hybridMultilevel"/>
    <w:tmpl w:val="DE727D04"/>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223950"/>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02092C"/>
    <w:multiLevelType w:val="hybridMultilevel"/>
    <w:tmpl w:val="0D224ADA"/>
    <w:lvl w:ilvl="0" w:tplc="9238114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336D0E6A"/>
    <w:multiLevelType w:val="hybridMultilevel"/>
    <w:tmpl w:val="0C48867C"/>
    <w:lvl w:ilvl="0" w:tplc="0409001B">
      <w:start w:val="1"/>
      <w:numFmt w:val="lowerRoman"/>
      <w:lvlText w:val="%1."/>
      <w:lvlJc w:val="right"/>
      <w:pPr>
        <w:ind w:left="192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4C22FDA"/>
    <w:multiLevelType w:val="hybridMultilevel"/>
    <w:tmpl w:val="69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AE03C0"/>
    <w:multiLevelType w:val="hybridMultilevel"/>
    <w:tmpl w:val="3F065A10"/>
    <w:lvl w:ilvl="0" w:tplc="307ECDFE">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438C10A8"/>
    <w:multiLevelType w:val="hybridMultilevel"/>
    <w:tmpl w:val="27C896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075536"/>
    <w:multiLevelType w:val="hybridMultilevel"/>
    <w:tmpl w:val="38E06AC2"/>
    <w:lvl w:ilvl="0" w:tplc="051AF2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D57192"/>
    <w:multiLevelType w:val="hybridMultilevel"/>
    <w:tmpl w:val="71569506"/>
    <w:lvl w:ilvl="0" w:tplc="56CC295A">
      <w:start w:val="1"/>
      <w:numFmt w:val="decimal"/>
      <w:lvlText w:val="%1."/>
      <w:lvlJc w:val="left"/>
      <w:pPr>
        <w:ind w:left="840" w:hanging="360"/>
      </w:pPr>
    </w:lvl>
    <w:lvl w:ilvl="1" w:tplc="8F74F1EE">
      <w:start w:val="1"/>
      <w:numFmt w:val="decimal"/>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nsid w:val="5A373100"/>
    <w:multiLevelType w:val="hybridMultilevel"/>
    <w:tmpl w:val="9F7497F4"/>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C74B46"/>
    <w:multiLevelType w:val="hybridMultilevel"/>
    <w:tmpl w:val="59881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947B7E"/>
    <w:multiLevelType w:val="hybridMultilevel"/>
    <w:tmpl w:val="55D41A4E"/>
    <w:lvl w:ilvl="0" w:tplc="65D05B8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5D764417"/>
    <w:multiLevelType w:val="hybridMultilevel"/>
    <w:tmpl w:val="B7C480E2"/>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DC21D86"/>
    <w:multiLevelType w:val="hybridMultilevel"/>
    <w:tmpl w:val="F43AE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17644C"/>
    <w:multiLevelType w:val="hybridMultilevel"/>
    <w:tmpl w:val="7F94EB44"/>
    <w:lvl w:ilvl="0" w:tplc="0E32F16A">
      <w:start w:val="1"/>
      <w:numFmt w:val="ideographLegalTraditional"/>
      <w:lvlText w:val="%1、"/>
      <w:lvlJc w:val="left"/>
      <w:pPr>
        <w:tabs>
          <w:tab w:val="num" w:pos="720"/>
        </w:tabs>
        <w:ind w:left="720" w:hanging="720"/>
      </w:pPr>
      <w:rPr>
        <w:rFonts w:hint="eastAsia"/>
        <w:lang w:val="en-US"/>
      </w:r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AA8663AC">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25152D8"/>
    <w:multiLevelType w:val="hybridMultilevel"/>
    <w:tmpl w:val="71FE7EC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28C45DA"/>
    <w:multiLevelType w:val="hybridMultilevel"/>
    <w:tmpl w:val="BA20CF0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4BB6C38"/>
    <w:multiLevelType w:val="hybridMultilevel"/>
    <w:tmpl w:val="1406AA4C"/>
    <w:lvl w:ilvl="0" w:tplc="2124C7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60D2BBD"/>
    <w:multiLevelType w:val="hybridMultilevel"/>
    <w:tmpl w:val="5B82ECA8"/>
    <w:lvl w:ilvl="0" w:tplc="0409000F">
      <w:start w:val="1"/>
      <w:numFmt w:val="decimal"/>
      <w:lvlText w:val="%1."/>
      <w:lvlJc w:val="left"/>
      <w:pPr>
        <w:ind w:left="2321" w:hanging="480"/>
      </w:p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0">
    <w:nsid w:val="7CCD072D"/>
    <w:multiLevelType w:val="hybridMultilevel"/>
    <w:tmpl w:val="2D8EF7E8"/>
    <w:lvl w:ilvl="0" w:tplc="FE106F52">
      <w:start w:val="1"/>
      <w:numFmt w:val="decimal"/>
      <w:lvlText w:val="%1."/>
      <w:lvlJc w:val="left"/>
      <w:pPr>
        <w:ind w:left="384" w:hanging="360"/>
      </w:pPr>
      <w:rPr>
        <w:rFonts w:ascii="標楷體" w:hAnsi="標楷體"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1">
    <w:nsid w:val="7F2B5C7D"/>
    <w:multiLevelType w:val="hybridMultilevel"/>
    <w:tmpl w:val="FBF45CA0"/>
    <w:lvl w:ilvl="0" w:tplc="0409000F">
      <w:start w:val="1"/>
      <w:numFmt w:val="decimal"/>
      <w:lvlText w:val="%1."/>
      <w:lvlJc w:val="left"/>
      <w:pPr>
        <w:ind w:left="2321" w:hanging="480"/>
      </w:p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num w:numId="1">
    <w:abstractNumId w:val="17"/>
  </w:num>
  <w:num w:numId="2">
    <w:abstractNumId w:val="20"/>
  </w:num>
  <w:num w:numId="3">
    <w:abstractNumId w:val="25"/>
  </w:num>
  <w:num w:numId="4">
    <w:abstractNumId w:val="9"/>
  </w:num>
  <w:num w:numId="5">
    <w:abstractNumId w:val="26"/>
  </w:num>
  <w:num w:numId="6">
    <w:abstractNumId w:val="2"/>
  </w:num>
  <w:num w:numId="7">
    <w:abstractNumId w:val="16"/>
  </w:num>
  <w:num w:numId="8">
    <w:abstractNumId w:val="10"/>
  </w:num>
  <w:num w:numId="9">
    <w:abstractNumId w:val="30"/>
  </w:num>
  <w:num w:numId="10">
    <w:abstractNumId w:val="13"/>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0"/>
  </w:num>
  <w:num w:numId="16">
    <w:abstractNumId w:val="3"/>
  </w:num>
  <w:num w:numId="17">
    <w:abstractNumId w:val="12"/>
  </w:num>
  <w:num w:numId="18">
    <w:abstractNumId w:val="5"/>
  </w:num>
  <w:num w:numId="19">
    <w:abstractNumId w:val="14"/>
  </w:num>
  <w:num w:numId="20">
    <w:abstractNumId w:val="7"/>
  </w:num>
  <w:num w:numId="21">
    <w:abstractNumId w:val="6"/>
  </w:num>
  <w:num w:numId="22">
    <w:abstractNumId w:val="21"/>
  </w:num>
  <w:num w:numId="23">
    <w:abstractNumId w:val="15"/>
  </w:num>
  <w:num w:numId="24">
    <w:abstractNumId w:val="1"/>
  </w:num>
  <w:num w:numId="25">
    <w:abstractNumId w:val="24"/>
  </w:num>
  <w:num w:numId="26">
    <w:abstractNumId w:val="22"/>
  </w:num>
  <w:num w:numId="27">
    <w:abstractNumId w:val="4"/>
  </w:num>
  <w:num w:numId="28">
    <w:abstractNumId w:val="28"/>
  </w:num>
  <w:num w:numId="29">
    <w:abstractNumId w:val="18"/>
  </w:num>
  <w:num w:numId="30">
    <w:abstractNumId w:val="29"/>
  </w:num>
  <w:num w:numId="31">
    <w:abstractNumId w:val="31"/>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E6"/>
    <w:rsid w:val="00001CA2"/>
    <w:rsid w:val="0000643F"/>
    <w:rsid w:val="00010EB3"/>
    <w:rsid w:val="00020820"/>
    <w:rsid w:val="00021467"/>
    <w:rsid w:val="0005223E"/>
    <w:rsid w:val="00053638"/>
    <w:rsid w:val="000561C2"/>
    <w:rsid w:val="00070791"/>
    <w:rsid w:val="00084DAA"/>
    <w:rsid w:val="000B20ED"/>
    <w:rsid w:val="000D25BB"/>
    <w:rsid w:val="000D425C"/>
    <w:rsid w:val="000D68E8"/>
    <w:rsid w:val="000D6D2A"/>
    <w:rsid w:val="000E5D95"/>
    <w:rsid w:val="0010367A"/>
    <w:rsid w:val="00114C7C"/>
    <w:rsid w:val="00114D81"/>
    <w:rsid w:val="00115DD0"/>
    <w:rsid w:val="00124839"/>
    <w:rsid w:val="00124995"/>
    <w:rsid w:val="00125CF2"/>
    <w:rsid w:val="00127548"/>
    <w:rsid w:val="001302E2"/>
    <w:rsid w:val="001674F1"/>
    <w:rsid w:val="0018070D"/>
    <w:rsid w:val="001A705E"/>
    <w:rsid w:val="001B3142"/>
    <w:rsid w:val="001E0B7D"/>
    <w:rsid w:val="001E19B4"/>
    <w:rsid w:val="001E2DCC"/>
    <w:rsid w:val="001F0B71"/>
    <w:rsid w:val="001F5A4C"/>
    <w:rsid w:val="002020F5"/>
    <w:rsid w:val="0021062D"/>
    <w:rsid w:val="00216EE4"/>
    <w:rsid w:val="0022729B"/>
    <w:rsid w:val="002448B6"/>
    <w:rsid w:val="00251A45"/>
    <w:rsid w:val="00255344"/>
    <w:rsid w:val="00262AE2"/>
    <w:rsid w:val="00277815"/>
    <w:rsid w:val="00283C0F"/>
    <w:rsid w:val="00285B0A"/>
    <w:rsid w:val="002D0BA9"/>
    <w:rsid w:val="002F512E"/>
    <w:rsid w:val="002F5A86"/>
    <w:rsid w:val="002F7B64"/>
    <w:rsid w:val="00320685"/>
    <w:rsid w:val="003222E8"/>
    <w:rsid w:val="00330038"/>
    <w:rsid w:val="0033379C"/>
    <w:rsid w:val="0035686B"/>
    <w:rsid w:val="003618D9"/>
    <w:rsid w:val="00366BB2"/>
    <w:rsid w:val="00392355"/>
    <w:rsid w:val="003B5336"/>
    <w:rsid w:val="003D7A49"/>
    <w:rsid w:val="003F6F02"/>
    <w:rsid w:val="0041507D"/>
    <w:rsid w:val="004259C4"/>
    <w:rsid w:val="00444591"/>
    <w:rsid w:val="00457866"/>
    <w:rsid w:val="00460998"/>
    <w:rsid w:val="00461A9E"/>
    <w:rsid w:val="00464DAD"/>
    <w:rsid w:val="00472525"/>
    <w:rsid w:val="004903FD"/>
    <w:rsid w:val="004A64CD"/>
    <w:rsid w:val="004A7ECA"/>
    <w:rsid w:val="004B5B72"/>
    <w:rsid w:val="004B5D15"/>
    <w:rsid w:val="004E2886"/>
    <w:rsid w:val="00515F8D"/>
    <w:rsid w:val="00523404"/>
    <w:rsid w:val="0053009D"/>
    <w:rsid w:val="00536623"/>
    <w:rsid w:val="0054320D"/>
    <w:rsid w:val="00546AC3"/>
    <w:rsid w:val="00552CC6"/>
    <w:rsid w:val="00554A72"/>
    <w:rsid w:val="005551F6"/>
    <w:rsid w:val="00557D68"/>
    <w:rsid w:val="00561542"/>
    <w:rsid w:val="0056355C"/>
    <w:rsid w:val="005B3576"/>
    <w:rsid w:val="005C36C9"/>
    <w:rsid w:val="005D2AFA"/>
    <w:rsid w:val="005E14A7"/>
    <w:rsid w:val="005E494A"/>
    <w:rsid w:val="005F0F78"/>
    <w:rsid w:val="005F24CF"/>
    <w:rsid w:val="005F71E3"/>
    <w:rsid w:val="00622434"/>
    <w:rsid w:val="00640B47"/>
    <w:rsid w:val="006412A1"/>
    <w:rsid w:val="00642B45"/>
    <w:rsid w:val="00644199"/>
    <w:rsid w:val="006531C2"/>
    <w:rsid w:val="00666118"/>
    <w:rsid w:val="0067131B"/>
    <w:rsid w:val="00673000"/>
    <w:rsid w:val="00674237"/>
    <w:rsid w:val="006813AF"/>
    <w:rsid w:val="00685ECD"/>
    <w:rsid w:val="00691947"/>
    <w:rsid w:val="00692E9B"/>
    <w:rsid w:val="006A39F7"/>
    <w:rsid w:val="006A4E19"/>
    <w:rsid w:val="006B2C4B"/>
    <w:rsid w:val="006B4A60"/>
    <w:rsid w:val="006D7214"/>
    <w:rsid w:val="006F05D9"/>
    <w:rsid w:val="006F20E5"/>
    <w:rsid w:val="00745629"/>
    <w:rsid w:val="00747684"/>
    <w:rsid w:val="00752ABE"/>
    <w:rsid w:val="00764CD8"/>
    <w:rsid w:val="00787D70"/>
    <w:rsid w:val="00790B84"/>
    <w:rsid w:val="007951FA"/>
    <w:rsid w:val="00797595"/>
    <w:rsid w:val="007A1195"/>
    <w:rsid w:val="007A41B2"/>
    <w:rsid w:val="007C7D17"/>
    <w:rsid w:val="007F1C88"/>
    <w:rsid w:val="00800C9F"/>
    <w:rsid w:val="00801C1E"/>
    <w:rsid w:val="00811A74"/>
    <w:rsid w:val="008250AC"/>
    <w:rsid w:val="00853D4F"/>
    <w:rsid w:val="00866049"/>
    <w:rsid w:val="00873B27"/>
    <w:rsid w:val="00897753"/>
    <w:rsid w:val="0089797A"/>
    <w:rsid w:val="008B0E82"/>
    <w:rsid w:val="008B7B4F"/>
    <w:rsid w:val="008D1804"/>
    <w:rsid w:val="008D3885"/>
    <w:rsid w:val="008E7F0B"/>
    <w:rsid w:val="00916CAC"/>
    <w:rsid w:val="0092009C"/>
    <w:rsid w:val="00947F15"/>
    <w:rsid w:val="0095607A"/>
    <w:rsid w:val="0095661E"/>
    <w:rsid w:val="00962ABE"/>
    <w:rsid w:val="00976708"/>
    <w:rsid w:val="009921F7"/>
    <w:rsid w:val="009A606F"/>
    <w:rsid w:val="009C4E15"/>
    <w:rsid w:val="009D3EA2"/>
    <w:rsid w:val="009E59D4"/>
    <w:rsid w:val="00A13DDB"/>
    <w:rsid w:val="00A149FE"/>
    <w:rsid w:val="00A1761E"/>
    <w:rsid w:val="00A24165"/>
    <w:rsid w:val="00A3172F"/>
    <w:rsid w:val="00A33523"/>
    <w:rsid w:val="00A33DCF"/>
    <w:rsid w:val="00A37E25"/>
    <w:rsid w:val="00A4558C"/>
    <w:rsid w:val="00A704ED"/>
    <w:rsid w:val="00A87660"/>
    <w:rsid w:val="00A9005F"/>
    <w:rsid w:val="00AA0285"/>
    <w:rsid w:val="00AB6A4B"/>
    <w:rsid w:val="00AC2A75"/>
    <w:rsid w:val="00AC512B"/>
    <w:rsid w:val="00AE6EDA"/>
    <w:rsid w:val="00B37FA5"/>
    <w:rsid w:val="00B61742"/>
    <w:rsid w:val="00B80941"/>
    <w:rsid w:val="00B87300"/>
    <w:rsid w:val="00BA7F65"/>
    <w:rsid w:val="00BB2ED6"/>
    <w:rsid w:val="00BB4850"/>
    <w:rsid w:val="00BC0371"/>
    <w:rsid w:val="00BC7919"/>
    <w:rsid w:val="00BD5F57"/>
    <w:rsid w:val="00C04EA9"/>
    <w:rsid w:val="00C140A0"/>
    <w:rsid w:val="00C3373C"/>
    <w:rsid w:val="00C50DE0"/>
    <w:rsid w:val="00C96D8B"/>
    <w:rsid w:val="00CA5008"/>
    <w:rsid w:val="00CB3AE6"/>
    <w:rsid w:val="00CD5963"/>
    <w:rsid w:val="00CF24BF"/>
    <w:rsid w:val="00CF6A97"/>
    <w:rsid w:val="00D07F9C"/>
    <w:rsid w:val="00D1388D"/>
    <w:rsid w:val="00D173A8"/>
    <w:rsid w:val="00D24B3A"/>
    <w:rsid w:val="00D254AF"/>
    <w:rsid w:val="00D654ED"/>
    <w:rsid w:val="00D843A9"/>
    <w:rsid w:val="00E1146C"/>
    <w:rsid w:val="00E13C03"/>
    <w:rsid w:val="00E26BA6"/>
    <w:rsid w:val="00E26CD1"/>
    <w:rsid w:val="00E31E4C"/>
    <w:rsid w:val="00E4720B"/>
    <w:rsid w:val="00E754CD"/>
    <w:rsid w:val="00E83307"/>
    <w:rsid w:val="00E845AE"/>
    <w:rsid w:val="00E91890"/>
    <w:rsid w:val="00EB00DD"/>
    <w:rsid w:val="00EC4D36"/>
    <w:rsid w:val="00ED56D1"/>
    <w:rsid w:val="00EE23CA"/>
    <w:rsid w:val="00EF2604"/>
    <w:rsid w:val="00EF6D24"/>
    <w:rsid w:val="00F0348B"/>
    <w:rsid w:val="00F23691"/>
    <w:rsid w:val="00F81141"/>
    <w:rsid w:val="00F9673A"/>
    <w:rsid w:val="00FB01FF"/>
    <w:rsid w:val="00FB39D2"/>
    <w:rsid w:val="00FD030A"/>
    <w:rsid w:val="00FD39CE"/>
    <w:rsid w:val="00FD4342"/>
    <w:rsid w:val="00FE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B9A4D-6F1C-4666-9271-2C80689B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AE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84DAA"/>
    <w:pPr>
      <w:keepNext/>
      <w:spacing w:before="180" w:after="180" w:line="720" w:lineRule="auto"/>
      <w:outlineLvl w:val="0"/>
    </w:pPr>
    <w:rPr>
      <w:rFonts w:ascii="Cambria" w:hAnsi="Cambria" w:cs="Cambria"/>
      <w:b/>
      <w:bCs/>
      <w:kern w:val="52"/>
      <w:sz w:val="52"/>
      <w:szCs w:val="52"/>
    </w:rPr>
  </w:style>
  <w:style w:type="paragraph" w:styleId="3">
    <w:name w:val="heading 3"/>
    <w:basedOn w:val="a"/>
    <w:link w:val="30"/>
    <w:uiPriority w:val="9"/>
    <w:qFormat/>
    <w:rsid w:val="00084DA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84DAA"/>
    <w:rPr>
      <w:rFonts w:ascii="Cambria" w:eastAsia="新細明體" w:hAnsi="Cambria" w:cs="Cambria"/>
      <w:b/>
      <w:bCs/>
      <w:kern w:val="52"/>
      <w:sz w:val="52"/>
      <w:szCs w:val="52"/>
    </w:rPr>
  </w:style>
  <w:style w:type="character" w:customStyle="1" w:styleId="30">
    <w:name w:val="標題 3 字元"/>
    <w:basedOn w:val="a0"/>
    <w:link w:val="3"/>
    <w:uiPriority w:val="9"/>
    <w:rsid w:val="00084DAA"/>
    <w:rPr>
      <w:rFonts w:ascii="新細明體" w:eastAsia="新細明體" w:hAnsi="新細明體" w:cs="新細明體"/>
      <w:b/>
      <w:bCs/>
      <w:kern w:val="0"/>
      <w:sz w:val="27"/>
      <w:szCs w:val="27"/>
    </w:rPr>
  </w:style>
  <w:style w:type="paragraph" w:styleId="a3">
    <w:name w:val="header"/>
    <w:basedOn w:val="a"/>
    <w:link w:val="a4"/>
    <w:unhideWhenUsed/>
    <w:rsid w:val="00084DAA"/>
    <w:pPr>
      <w:tabs>
        <w:tab w:val="center" w:pos="4153"/>
        <w:tab w:val="right" w:pos="8306"/>
      </w:tabs>
      <w:snapToGrid w:val="0"/>
    </w:pPr>
    <w:rPr>
      <w:sz w:val="20"/>
      <w:szCs w:val="20"/>
    </w:rPr>
  </w:style>
  <w:style w:type="character" w:customStyle="1" w:styleId="a4">
    <w:name w:val="頁首 字元"/>
    <w:basedOn w:val="a0"/>
    <w:link w:val="a3"/>
    <w:rsid w:val="00084DAA"/>
    <w:rPr>
      <w:rFonts w:ascii="Times New Roman" w:eastAsia="新細明體" w:hAnsi="Times New Roman" w:cs="Times New Roman"/>
      <w:sz w:val="20"/>
      <w:szCs w:val="20"/>
    </w:rPr>
  </w:style>
  <w:style w:type="paragraph" w:styleId="a5">
    <w:name w:val="footer"/>
    <w:basedOn w:val="a"/>
    <w:link w:val="a6"/>
    <w:uiPriority w:val="99"/>
    <w:unhideWhenUsed/>
    <w:rsid w:val="00084DAA"/>
    <w:pPr>
      <w:tabs>
        <w:tab w:val="center" w:pos="4153"/>
        <w:tab w:val="right" w:pos="8306"/>
      </w:tabs>
      <w:snapToGrid w:val="0"/>
    </w:pPr>
    <w:rPr>
      <w:sz w:val="20"/>
      <w:szCs w:val="20"/>
    </w:rPr>
  </w:style>
  <w:style w:type="character" w:customStyle="1" w:styleId="a6">
    <w:name w:val="頁尾 字元"/>
    <w:basedOn w:val="a0"/>
    <w:link w:val="a5"/>
    <w:uiPriority w:val="99"/>
    <w:rsid w:val="00084DAA"/>
    <w:rPr>
      <w:rFonts w:ascii="Times New Roman" w:eastAsia="新細明體" w:hAnsi="Times New Roman" w:cs="Times New Roman"/>
      <w:sz w:val="20"/>
      <w:szCs w:val="20"/>
    </w:rPr>
  </w:style>
  <w:style w:type="paragraph" w:styleId="a7">
    <w:name w:val="List Paragraph"/>
    <w:basedOn w:val="a"/>
    <w:uiPriority w:val="34"/>
    <w:qFormat/>
    <w:rsid w:val="00084DAA"/>
    <w:pPr>
      <w:ind w:leftChars="200" w:left="480"/>
    </w:pPr>
  </w:style>
  <w:style w:type="paragraph" w:customStyle="1" w:styleId="a8">
    <w:name w:val="字元"/>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9">
    <w:name w:val="Balloon Text"/>
    <w:basedOn w:val="a"/>
    <w:link w:val="aa"/>
    <w:uiPriority w:val="99"/>
    <w:unhideWhenUsed/>
    <w:rsid w:val="00084DAA"/>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084DAA"/>
    <w:rPr>
      <w:rFonts w:asciiTheme="majorHAnsi" w:eastAsiaTheme="majorEastAsia" w:hAnsiTheme="majorHAnsi" w:cstheme="majorBidi"/>
      <w:sz w:val="18"/>
      <w:szCs w:val="18"/>
    </w:rPr>
  </w:style>
  <w:style w:type="paragraph" w:styleId="ab">
    <w:name w:val="Body Text"/>
    <w:basedOn w:val="a"/>
    <w:link w:val="ac"/>
    <w:rsid w:val="00084DAA"/>
    <w:pPr>
      <w:spacing w:line="640" w:lineRule="exact"/>
    </w:pPr>
    <w:rPr>
      <w:rFonts w:ascii="標楷體" w:eastAsia="標楷體" w:hAnsi="標楷體"/>
      <w:sz w:val="28"/>
    </w:rPr>
  </w:style>
  <w:style w:type="character" w:customStyle="1" w:styleId="ac">
    <w:name w:val="本文 字元"/>
    <w:basedOn w:val="a0"/>
    <w:link w:val="ab"/>
    <w:rsid w:val="00084DAA"/>
    <w:rPr>
      <w:rFonts w:ascii="標楷體" w:eastAsia="標楷體" w:hAnsi="標楷體" w:cs="Times New Roman"/>
      <w:sz w:val="28"/>
      <w:szCs w:val="24"/>
    </w:rPr>
  </w:style>
  <w:style w:type="paragraph" w:styleId="ad">
    <w:name w:val="Body Text Indent"/>
    <w:basedOn w:val="a"/>
    <w:link w:val="ae"/>
    <w:rsid w:val="00084DAA"/>
    <w:pPr>
      <w:spacing w:beforeLines="50" w:before="180" w:afterLines="50" w:after="180" w:line="340" w:lineRule="exact"/>
      <w:ind w:leftChars="300" w:left="1440" w:hanging="720"/>
    </w:pPr>
    <w:rPr>
      <w:rFonts w:ascii="標楷體" w:eastAsia="標楷體" w:hAnsi="標楷體"/>
      <w:sz w:val="28"/>
    </w:rPr>
  </w:style>
  <w:style w:type="character" w:customStyle="1" w:styleId="ae">
    <w:name w:val="本文縮排 字元"/>
    <w:basedOn w:val="a0"/>
    <w:link w:val="ad"/>
    <w:rsid w:val="00084DAA"/>
    <w:rPr>
      <w:rFonts w:ascii="標楷體" w:eastAsia="標楷體" w:hAnsi="標楷體" w:cs="Times New Roman"/>
      <w:sz w:val="28"/>
      <w:szCs w:val="24"/>
    </w:rPr>
  </w:style>
  <w:style w:type="paragraph" w:styleId="2">
    <w:name w:val="Body Text Indent 2"/>
    <w:basedOn w:val="a"/>
    <w:link w:val="20"/>
    <w:rsid w:val="00084DAA"/>
    <w:pPr>
      <w:spacing w:beforeLines="50" w:before="180" w:afterLines="50" w:after="180" w:line="400" w:lineRule="exact"/>
      <w:ind w:leftChars="300" w:left="1258" w:hangingChars="192" w:hanging="538"/>
    </w:pPr>
    <w:rPr>
      <w:rFonts w:ascii="標楷體" w:eastAsia="標楷體"/>
      <w:sz w:val="28"/>
    </w:rPr>
  </w:style>
  <w:style w:type="character" w:customStyle="1" w:styleId="20">
    <w:name w:val="本文縮排 2 字元"/>
    <w:basedOn w:val="a0"/>
    <w:link w:val="2"/>
    <w:rsid w:val="00084DAA"/>
    <w:rPr>
      <w:rFonts w:ascii="標楷體" w:eastAsia="標楷體" w:hAnsi="Times New Roman" w:cs="Times New Roman"/>
      <w:sz w:val="28"/>
      <w:szCs w:val="24"/>
    </w:rPr>
  </w:style>
  <w:style w:type="character" w:customStyle="1" w:styleId="emailstyle16">
    <w:name w:val="emailstyle16"/>
    <w:rsid w:val="00084DAA"/>
    <w:rPr>
      <w:rFonts w:ascii="Arial" w:eastAsia="新細明體" w:hAnsi="Arial" w:cs="Arial"/>
      <w:color w:val="000000"/>
      <w:sz w:val="18"/>
    </w:rPr>
  </w:style>
  <w:style w:type="character" w:customStyle="1" w:styleId="style171">
    <w:name w:val="style171"/>
    <w:rsid w:val="00084DAA"/>
    <w:rPr>
      <w:rFonts w:ascii="Verdana" w:hAnsi="Verdana" w:hint="default"/>
      <w:b/>
      <w:bCs/>
      <w:color w:val="666666"/>
      <w:sz w:val="18"/>
      <w:szCs w:val="18"/>
    </w:rPr>
  </w:style>
  <w:style w:type="paragraph" w:customStyle="1" w:styleId="11">
    <w:name w:val="字元1"/>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4">
    <w:name w:val="字元4"/>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af">
    <w:name w:val="字元 字元 字元 字元"/>
    <w:basedOn w:val="a"/>
    <w:rsid w:val="00084DAA"/>
    <w:pPr>
      <w:widowControl/>
      <w:spacing w:after="160" w:line="240" w:lineRule="exact"/>
    </w:pPr>
    <w:rPr>
      <w:rFonts w:ascii="Tahoma" w:hAnsi="Tahoma"/>
      <w:kern w:val="0"/>
      <w:sz w:val="20"/>
      <w:szCs w:val="20"/>
      <w:lang w:eastAsia="en-US"/>
    </w:rPr>
  </w:style>
  <w:style w:type="paragraph" w:styleId="Web">
    <w:name w:val="Normal (Web)"/>
    <w:basedOn w:val="a"/>
    <w:uiPriority w:val="99"/>
    <w:rsid w:val="00084DAA"/>
    <w:pPr>
      <w:widowControl/>
      <w:spacing w:before="100" w:beforeAutospacing="1" w:after="100" w:afterAutospacing="1"/>
    </w:pPr>
    <w:rPr>
      <w:rFonts w:ascii="新細明體" w:hAnsi="新細明體"/>
      <w:kern w:val="0"/>
    </w:rPr>
  </w:style>
  <w:style w:type="character" w:styleId="af0">
    <w:name w:val="Strong"/>
    <w:uiPriority w:val="22"/>
    <w:qFormat/>
    <w:rsid w:val="00084DAA"/>
    <w:rPr>
      <w:b/>
      <w:bCs/>
    </w:rPr>
  </w:style>
  <w:style w:type="character" w:customStyle="1" w:styleId="title04-21">
    <w:name w:val="title04-21"/>
    <w:rsid w:val="00084DAA"/>
    <w:rPr>
      <w:rFonts w:ascii="Verdana" w:hAnsi="Verdana" w:hint="default"/>
      <w:b/>
      <w:bCs/>
      <w:color w:val="000000"/>
      <w:sz w:val="16"/>
      <w:szCs w:val="16"/>
    </w:rPr>
  </w:style>
  <w:style w:type="character" w:customStyle="1" w:styleId="a031">
    <w:name w:val="a031"/>
    <w:rsid w:val="00084DAA"/>
    <w:rPr>
      <w:rFonts w:ascii="Verdana" w:hAnsi="Verdana" w:hint="default"/>
      <w:b w:val="0"/>
      <w:bCs w:val="0"/>
      <w:i w:val="0"/>
      <w:iCs w:val="0"/>
      <w:caps w:val="0"/>
      <w:smallCaps w:val="0"/>
      <w:color w:val="404040"/>
      <w:spacing w:val="13"/>
      <w:sz w:val="16"/>
      <w:szCs w:val="16"/>
    </w:rPr>
  </w:style>
  <w:style w:type="paragraph" w:customStyle="1" w:styleId="af1">
    <w:name w:val="內文 + (中文) 標楷體"/>
    <w:aliases w:val="(符號) 標楷體,10 點,黑色,左右對齊"/>
    <w:basedOn w:val="a"/>
    <w:link w:val="af2"/>
    <w:uiPriority w:val="99"/>
    <w:rsid w:val="00084DAA"/>
    <w:pPr>
      <w:widowControl/>
      <w:jc w:val="center"/>
    </w:pPr>
    <w:rPr>
      <w:rFonts w:ascii="Arial" w:eastAsia="標楷體" w:hAnsi="標楷體" w:cs="Arial"/>
      <w:spacing w:val="-20"/>
      <w:kern w:val="0"/>
      <w:sz w:val="20"/>
    </w:rPr>
  </w:style>
  <w:style w:type="character" w:customStyle="1" w:styleId="af2">
    <w:name w:val="內文 + (中文) 標楷體 字元"/>
    <w:aliases w:val="(符號) 標楷體 字元,10 點 字元,黑色 字元,左右對齊 字元"/>
    <w:link w:val="af1"/>
    <w:uiPriority w:val="99"/>
    <w:rsid w:val="00084DAA"/>
    <w:rPr>
      <w:rFonts w:ascii="Arial" w:eastAsia="標楷體" w:hAnsi="標楷體" w:cs="Arial"/>
      <w:spacing w:val="-20"/>
      <w:kern w:val="0"/>
      <w:sz w:val="20"/>
      <w:szCs w:val="24"/>
    </w:rPr>
  </w:style>
  <w:style w:type="paragraph" w:customStyle="1" w:styleId="Default">
    <w:name w:val="Default"/>
    <w:rsid w:val="00084DAA"/>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st">
    <w:name w:val="st"/>
    <w:basedOn w:val="a0"/>
    <w:rsid w:val="00084DAA"/>
  </w:style>
  <w:style w:type="character" w:styleId="af3">
    <w:name w:val="Emphasis"/>
    <w:qFormat/>
    <w:rsid w:val="00084DAA"/>
    <w:rPr>
      <w:i/>
      <w:iCs/>
    </w:rPr>
  </w:style>
  <w:style w:type="character" w:customStyle="1" w:styleId="mailheadertext1">
    <w:name w:val="mailheadertext1"/>
    <w:rsid w:val="00084DAA"/>
    <w:rPr>
      <w:i w:val="0"/>
      <w:iCs w:val="0"/>
      <w:color w:val="353531"/>
      <w:sz w:val="15"/>
      <w:szCs w:val="15"/>
    </w:rPr>
  </w:style>
  <w:style w:type="character" w:customStyle="1" w:styleId="apple-converted-space">
    <w:name w:val="apple-converted-space"/>
    <w:rsid w:val="00084DAA"/>
  </w:style>
  <w:style w:type="paragraph" w:customStyle="1" w:styleId="12">
    <w:name w:val="清單段落1"/>
    <w:basedOn w:val="a"/>
    <w:rsid w:val="00084DAA"/>
    <w:pPr>
      <w:ind w:leftChars="200" w:left="480"/>
    </w:pPr>
    <w:rPr>
      <w:rFonts w:ascii="Calibri" w:hAnsi="Calibri"/>
      <w:szCs w:val="22"/>
    </w:rPr>
  </w:style>
  <w:style w:type="paragraph" w:styleId="af4">
    <w:name w:val="Salutation"/>
    <w:basedOn w:val="a"/>
    <w:next w:val="a"/>
    <w:link w:val="af5"/>
    <w:unhideWhenUsed/>
    <w:rsid w:val="00084DAA"/>
    <w:rPr>
      <w:rFonts w:ascii="標楷體" w:eastAsia="標楷體" w:hAnsi="標楷體"/>
      <w:color w:val="000000"/>
    </w:rPr>
  </w:style>
  <w:style w:type="character" w:customStyle="1" w:styleId="af5">
    <w:name w:val="問候 字元"/>
    <w:basedOn w:val="a0"/>
    <w:link w:val="af4"/>
    <w:rsid w:val="00084DAA"/>
    <w:rPr>
      <w:rFonts w:ascii="標楷體" w:eastAsia="標楷體" w:hAnsi="標楷體" w:cs="Times New Roman"/>
      <w:color w:val="000000"/>
      <w:szCs w:val="24"/>
    </w:rPr>
  </w:style>
  <w:style w:type="character" w:styleId="af6">
    <w:name w:val="Hyperlink"/>
    <w:uiPriority w:val="99"/>
    <w:unhideWhenUsed/>
    <w:rsid w:val="00084DAA"/>
    <w:rPr>
      <w:color w:val="0000FF"/>
      <w:u w:val="single"/>
    </w:rPr>
  </w:style>
  <w:style w:type="character" w:styleId="af7">
    <w:name w:val="annotation reference"/>
    <w:rsid w:val="00084DAA"/>
    <w:rPr>
      <w:sz w:val="18"/>
      <w:szCs w:val="18"/>
    </w:rPr>
  </w:style>
  <w:style w:type="paragraph" w:styleId="af8">
    <w:name w:val="annotation text"/>
    <w:basedOn w:val="a"/>
    <w:link w:val="af9"/>
    <w:uiPriority w:val="99"/>
    <w:rsid w:val="00084DAA"/>
  </w:style>
  <w:style w:type="character" w:customStyle="1" w:styleId="af9">
    <w:name w:val="註解文字 字元"/>
    <w:basedOn w:val="a0"/>
    <w:link w:val="af8"/>
    <w:uiPriority w:val="99"/>
    <w:rsid w:val="00084DAA"/>
    <w:rPr>
      <w:rFonts w:ascii="Times New Roman" w:eastAsia="新細明體" w:hAnsi="Times New Roman" w:cs="Times New Roman"/>
      <w:szCs w:val="24"/>
    </w:rPr>
  </w:style>
  <w:style w:type="paragraph" w:styleId="afa">
    <w:name w:val="annotation subject"/>
    <w:basedOn w:val="af8"/>
    <w:next w:val="af8"/>
    <w:link w:val="afb"/>
    <w:rsid w:val="00084DAA"/>
    <w:rPr>
      <w:b/>
      <w:bCs/>
    </w:rPr>
  </w:style>
  <w:style w:type="character" w:customStyle="1" w:styleId="afb">
    <w:name w:val="註解主旨 字元"/>
    <w:basedOn w:val="af9"/>
    <w:link w:val="afa"/>
    <w:rsid w:val="00084DAA"/>
    <w:rPr>
      <w:rFonts w:ascii="Times New Roman" w:eastAsia="新細明體" w:hAnsi="Times New Roman" w:cs="Times New Roman"/>
      <w:b/>
      <w:bCs/>
      <w:szCs w:val="24"/>
    </w:rPr>
  </w:style>
  <w:style w:type="paragraph" w:styleId="afc">
    <w:name w:val="caption"/>
    <w:basedOn w:val="a"/>
    <w:next w:val="a"/>
    <w:uiPriority w:val="99"/>
    <w:qFormat/>
    <w:rsid w:val="00084DAA"/>
    <w:rPr>
      <w:sz w:val="20"/>
      <w:szCs w:val="20"/>
    </w:rPr>
  </w:style>
  <w:style w:type="paragraph" w:customStyle="1" w:styleId="afd">
    <w:name w:val="說明"/>
    <w:basedOn w:val="a"/>
    <w:uiPriority w:val="99"/>
    <w:rsid w:val="00084DAA"/>
    <w:pPr>
      <w:spacing w:line="640" w:lineRule="exact"/>
      <w:ind w:left="952" w:hanging="952"/>
    </w:pPr>
    <w:rPr>
      <w:rFonts w:ascii="Arial" w:eastAsia="標楷體" w:hAnsi="Arial"/>
      <w:sz w:val="32"/>
    </w:rPr>
  </w:style>
  <w:style w:type="character" w:styleId="afe">
    <w:name w:val="page number"/>
    <w:rsid w:val="00084DAA"/>
  </w:style>
  <w:style w:type="paragraph" w:styleId="31">
    <w:name w:val="Body Text Indent 3"/>
    <w:basedOn w:val="a"/>
    <w:link w:val="32"/>
    <w:rsid w:val="00084DAA"/>
    <w:pPr>
      <w:spacing w:line="0" w:lineRule="atLeast"/>
      <w:ind w:left="681" w:hangingChars="200" w:hanging="681"/>
      <w:jc w:val="both"/>
    </w:pPr>
    <w:rPr>
      <w:rFonts w:ascii="Arial" w:eastAsia="標楷體" w:hAnsi="Arial" w:cs="Arial"/>
      <w:b/>
      <w:bCs/>
      <w:sz w:val="34"/>
    </w:rPr>
  </w:style>
  <w:style w:type="character" w:customStyle="1" w:styleId="32">
    <w:name w:val="本文縮排 3 字元"/>
    <w:basedOn w:val="a0"/>
    <w:link w:val="31"/>
    <w:rsid w:val="00084DAA"/>
    <w:rPr>
      <w:rFonts w:ascii="Arial" w:eastAsia="標楷體" w:hAnsi="Arial" w:cs="Arial"/>
      <w:b/>
      <w:bCs/>
      <w:sz w:val="34"/>
      <w:szCs w:val="24"/>
    </w:rPr>
  </w:style>
  <w:style w:type="paragraph" w:customStyle="1" w:styleId="aff">
    <w:name w:val="表格內容"/>
    <w:basedOn w:val="a"/>
    <w:rsid w:val="00084DAA"/>
    <w:pPr>
      <w:suppressLineNumbers/>
      <w:suppressAutoHyphens/>
    </w:pPr>
    <w:rPr>
      <w:rFonts w:eastAsia="Microsoft YaHei" w:cs="Mangal"/>
      <w:kern w:val="1"/>
      <w:lang w:eastAsia="hi-IN" w:bidi="hi-IN"/>
    </w:rPr>
  </w:style>
  <w:style w:type="character" w:styleId="aff0">
    <w:name w:val="FollowedHyperlink"/>
    <w:uiPriority w:val="99"/>
    <w:unhideWhenUsed/>
    <w:rsid w:val="00084DAA"/>
    <w:rPr>
      <w:color w:val="800080"/>
      <w:u w:val="single"/>
    </w:rPr>
  </w:style>
  <w:style w:type="paragraph" w:customStyle="1" w:styleId="msolistparagraph0">
    <w:name w:val="msolistparagraph"/>
    <w:basedOn w:val="a"/>
    <w:rsid w:val="00084DAA"/>
    <w:pPr>
      <w:ind w:leftChars="200" w:left="200"/>
    </w:pPr>
    <w:rPr>
      <w:rFonts w:ascii="Calibri" w:hAnsi="Calibri"/>
      <w:szCs w:val="22"/>
    </w:rPr>
  </w:style>
  <w:style w:type="paragraph" w:customStyle="1" w:styleId="aff1">
    <w:name w:val="表文"/>
    <w:basedOn w:val="a"/>
    <w:uiPriority w:val="99"/>
    <w:rsid w:val="00084DAA"/>
    <w:pPr>
      <w:spacing w:line="240" w:lineRule="atLeast"/>
    </w:pPr>
    <w:rPr>
      <w:rFonts w:ascii="Calibri" w:eastAsia="標楷體" w:hAnsi="Calibri" w:cs="Calibri"/>
      <w:sz w:val="28"/>
      <w:szCs w:val="28"/>
    </w:rPr>
  </w:style>
  <w:style w:type="paragraph" w:customStyle="1" w:styleId="style11">
    <w:name w:val="style11"/>
    <w:basedOn w:val="a"/>
    <w:uiPriority w:val="99"/>
    <w:rsid w:val="00084DAA"/>
    <w:pPr>
      <w:widowControl/>
      <w:spacing w:before="100" w:beforeAutospacing="1" w:after="100" w:afterAutospacing="1" w:line="330" w:lineRule="atLeast"/>
    </w:pPr>
    <w:rPr>
      <w:rFonts w:ascii="新細明體" w:hAnsi="新細明體" w:cs="新細明體"/>
      <w:kern w:val="0"/>
    </w:rPr>
  </w:style>
  <w:style w:type="paragraph" w:customStyle="1" w:styleId="13">
    <w:name w:val="1"/>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ff2">
    <w:name w:val="No Spacing"/>
    <w:uiPriority w:val="1"/>
    <w:qFormat/>
    <w:rsid w:val="00084DAA"/>
    <w:pPr>
      <w:widowControl w:val="0"/>
    </w:pPr>
    <w:rPr>
      <w:rFonts w:ascii="Calibri" w:eastAsia="新細明體" w:hAnsi="Calibri" w:cs="Times New Roman"/>
    </w:rPr>
  </w:style>
  <w:style w:type="paragraph" w:styleId="aff3">
    <w:name w:val="Plain Text"/>
    <w:basedOn w:val="a"/>
    <w:link w:val="aff4"/>
    <w:uiPriority w:val="99"/>
    <w:unhideWhenUsed/>
    <w:rsid w:val="00084DAA"/>
    <w:rPr>
      <w:rFonts w:ascii="細明體" w:eastAsia="細明體" w:hAnsi="Courier New"/>
      <w:szCs w:val="20"/>
    </w:rPr>
  </w:style>
  <w:style w:type="character" w:customStyle="1" w:styleId="aff4">
    <w:name w:val="純文字 字元"/>
    <w:basedOn w:val="a0"/>
    <w:link w:val="aff3"/>
    <w:uiPriority w:val="99"/>
    <w:rsid w:val="00084DAA"/>
    <w:rPr>
      <w:rFonts w:ascii="細明體" w:eastAsia="細明體" w:hAnsi="Courier New" w:cs="Times New Roman"/>
      <w:szCs w:val="20"/>
    </w:rPr>
  </w:style>
  <w:style w:type="paragraph" w:styleId="aff5">
    <w:name w:val="TOC Heading"/>
    <w:basedOn w:val="1"/>
    <w:next w:val="a"/>
    <w:uiPriority w:val="39"/>
    <w:unhideWhenUsed/>
    <w:qFormat/>
    <w:rsid w:val="00084DAA"/>
    <w:pPr>
      <w:keepLines/>
      <w:widowControl/>
      <w:spacing w:before="240" w:after="0" w:line="259" w:lineRule="auto"/>
      <w:outlineLvl w:val="9"/>
    </w:pPr>
    <w:rPr>
      <w:rFonts w:ascii="Calibri Light" w:hAnsi="Calibri Light" w:cs="Times New Roman"/>
      <w:b w:val="0"/>
      <w:bCs w:val="0"/>
      <w:color w:val="2E74B5"/>
      <w:kern w:val="0"/>
      <w:sz w:val="32"/>
      <w:szCs w:val="32"/>
    </w:rPr>
  </w:style>
  <w:style w:type="paragraph" w:styleId="21">
    <w:name w:val="toc 2"/>
    <w:basedOn w:val="a"/>
    <w:next w:val="a"/>
    <w:autoRedefine/>
    <w:uiPriority w:val="39"/>
    <w:unhideWhenUsed/>
    <w:rsid w:val="00084DAA"/>
    <w:pPr>
      <w:widowControl/>
      <w:spacing w:after="100" w:line="259" w:lineRule="auto"/>
      <w:ind w:left="220"/>
    </w:pPr>
    <w:rPr>
      <w:rFonts w:ascii="Calibri" w:hAnsi="Calibri"/>
      <w:kern w:val="0"/>
      <w:sz w:val="22"/>
      <w:szCs w:val="22"/>
    </w:rPr>
  </w:style>
  <w:style w:type="paragraph" w:styleId="14">
    <w:name w:val="toc 1"/>
    <w:basedOn w:val="a"/>
    <w:next w:val="a"/>
    <w:autoRedefine/>
    <w:uiPriority w:val="39"/>
    <w:unhideWhenUsed/>
    <w:rsid w:val="00084DAA"/>
    <w:pPr>
      <w:widowControl/>
      <w:spacing w:after="100" w:line="259" w:lineRule="auto"/>
    </w:pPr>
    <w:rPr>
      <w:rFonts w:ascii="Calibri" w:hAnsi="Calibri"/>
      <w:b/>
      <w:kern w:val="0"/>
      <w:sz w:val="28"/>
      <w:szCs w:val="22"/>
    </w:rPr>
  </w:style>
  <w:style w:type="paragraph" w:styleId="33">
    <w:name w:val="toc 3"/>
    <w:basedOn w:val="a"/>
    <w:next w:val="a"/>
    <w:autoRedefine/>
    <w:uiPriority w:val="39"/>
    <w:unhideWhenUsed/>
    <w:rsid w:val="00084DAA"/>
    <w:pPr>
      <w:widowControl/>
      <w:spacing w:after="100" w:line="259" w:lineRule="auto"/>
      <w:ind w:left="440"/>
    </w:pPr>
    <w:rPr>
      <w:rFonts w:ascii="Calibri" w:hAnsi="Calibri"/>
      <w:kern w:val="0"/>
      <w:sz w:val="22"/>
      <w:szCs w:val="22"/>
    </w:rPr>
  </w:style>
  <w:style w:type="paragraph" w:customStyle="1" w:styleId="aff6">
    <w:name w:val="字元"/>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15">
    <w:name w:val="字元1"/>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40">
    <w:name w:val="字元4"/>
    <w:basedOn w:val="a"/>
    <w:autoRedefine/>
    <w:rsid w:val="00FE6D73"/>
    <w:pPr>
      <w:widowControl/>
      <w:spacing w:after="160" w:line="240" w:lineRule="exact"/>
    </w:pPr>
    <w:rPr>
      <w:rFonts w:ascii="Verdana" w:hAnsi="Verdana"/>
      <w:color w:val="222288"/>
      <w:kern w:val="0"/>
      <w:sz w:val="20"/>
      <w:szCs w:val="20"/>
      <w:lang w:eastAsia="zh-CN" w:bidi="hi-IN"/>
    </w:rPr>
  </w:style>
  <w:style w:type="table" w:styleId="aff7">
    <w:name w:val="Table Grid"/>
    <w:basedOn w:val="a1"/>
    <w:rsid w:val="00FE6D7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字元 字元 字元 字元"/>
    <w:basedOn w:val="a"/>
    <w:rsid w:val="00FE6D73"/>
    <w:pPr>
      <w:widowControl/>
      <w:spacing w:after="160" w:line="240" w:lineRule="exact"/>
    </w:pPr>
    <w:rPr>
      <w:rFonts w:ascii="Tahoma" w:hAnsi="Tahoma"/>
      <w:kern w:val="0"/>
      <w:sz w:val="20"/>
      <w:szCs w:val="20"/>
      <w:lang w:eastAsia="en-US"/>
    </w:rPr>
  </w:style>
  <w:style w:type="table" w:styleId="3-1">
    <w:name w:val="Medium Grid 3 Accent 1"/>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3">
    <w:name w:val="Medium Grid 3 Accent 3"/>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9">
    <w:name w:val="字元"/>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16">
    <w:name w:val="字元1"/>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41">
    <w:name w:val="字元4"/>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affa">
    <w:name w:val="字元 字元 字元 字元"/>
    <w:basedOn w:val="a"/>
    <w:rsid w:val="006B2C4B"/>
    <w:pPr>
      <w:widowControl/>
      <w:spacing w:after="160" w:line="240" w:lineRule="exact"/>
    </w:pPr>
    <w:rPr>
      <w:rFonts w:ascii="Tahoma" w:hAnsi="Tahoma"/>
      <w:kern w:val="0"/>
      <w:sz w:val="20"/>
      <w:szCs w:val="20"/>
      <w:lang w:eastAsia="en-US"/>
    </w:rPr>
  </w:style>
  <w:style w:type="paragraph" w:customStyle="1" w:styleId="affb">
    <w:name w:val="字元"/>
    <w:basedOn w:val="a"/>
    <w:autoRedefine/>
    <w:rsid w:val="00685ECD"/>
    <w:pPr>
      <w:widowControl/>
      <w:spacing w:after="160" w:line="240" w:lineRule="exact"/>
    </w:pPr>
    <w:rPr>
      <w:rFonts w:ascii="Verdana" w:hAnsi="Verdana"/>
      <w:color w:val="222288"/>
      <w:kern w:val="0"/>
      <w:sz w:val="20"/>
      <w:szCs w:val="20"/>
      <w:lang w:eastAsia="zh-CN" w:bidi="hi-IN"/>
    </w:rPr>
  </w:style>
  <w:style w:type="paragraph" w:customStyle="1" w:styleId="17">
    <w:name w:val="字元1"/>
    <w:basedOn w:val="a"/>
    <w:autoRedefine/>
    <w:rsid w:val="00114C7C"/>
    <w:pPr>
      <w:widowControl/>
      <w:spacing w:after="160" w:line="240" w:lineRule="exact"/>
    </w:pPr>
    <w:rPr>
      <w:rFonts w:ascii="Verdana" w:hAnsi="Verdana"/>
      <w:color w:val="222288"/>
      <w:kern w:val="0"/>
      <w:sz w:val="20"/>
      <w:szCs w:val="20"/>
      <w:lang w:eastAsia="zh-CN" w:bidi="hi-IN"/>
    </w:rPr>
  </w:style>
  <w:style w:type="paragraph" w:customStyle="1" w:styleId="affc">
    <w:name w:val="字元"/>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18">
    <w:name w:val="字元1"/>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42">
    <w:name w:val="字元4"/>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affd">
    <w:name w:val="字元 字元 字元 字元"/>
    <w:basedOn w:val="a"/>
    <w:rsid w:val="003D7A49"/>
    <w:pPr>
      <w:widowControl/>
      <w:spacing w:after="160" w:line="240" w:lineRule="exact"/>
    </w:pPr>
    <w:rPr>
      <w:rFonts w:ascii="Tahoma" w:hAnsi="Tahoma"/>
      <w:kern w:val="0"/>
      <w:sz w:val="20"/>
      <w:szCs w:val="20"/>
      <w:lang w:eastAsia="en-US"/>
    </w:rPr>
  </w:style>
  <w:style w:type="paragraph" w:customStyle="1" w:styleId="affe">
    <w:name w:val="字元"/>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19">
    <w:name w:val="字元1"/>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43">
    <w:name w:val="字元4"/>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afff">
    <w:name w:val="字元 字元 字元 字元"/>
    <w:basedOn w:val="a"/>
    <w:rsid w:val="00692E9B"/>
    <w:pPr>
      <w:widowControl/>
      <w:spacing w:after="160" w:line="240" w:lineRule="exact"/>
    </w:pPr>
    <w:rPr>
      <w:rFonts w:ascii="Tahoma" w:hAnsi="Tahoma"/>
      <w:kern w:val="0"/>
      <w:sz w:val="20"/>
      <w:szCs w:val="20"/>
      <w:lang w:eastAsia="en-US"/>
    </w:rPr>
  </w:style>
  <w:style w:type="paragraph" w:customStyle="1" w:styleId="afff0">
    <w:name w:val="字元"/>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1a">
    <w:name w:val="字元1"/>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44">
    <w:name w:val="字元4"/>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afff1">
    <w:name w:val="字元 字元 字元 字元"/>
    <w:basedOn w:val="a"/>
    <w:rsid w:val="00CD5963"/>
    <w:pPr>
      <w:widowControl/>
      <w:spacing w:after="160" w:line="240" w:lineRule="exact"/>
    </w:pPr>
    <w:rPr>
      <w:rFonts w:ascii="Tahoma" w:hAnsi="Tahoma"/>
      <w:kern w:val="0"/>
      <w:sz w:val="20"/>
      <w:szCs w:val="20"/>
      <w:lang w:eastAsia="en-US"/>
    </w:rPr>
  </w:style>
  <w:style w:type="paragraph" w:customStyle="1" w:styleId="1b">
    <w:name w:val="字元1"/>
    <w:basedOn w:val="a"/>
    <w:autoRedefine/>
    <w:rsid w:val="008B0E82"/>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181">
      <w:bodyDiv w:val="1"/>
      <w:marLeft w:val="0"/>
      <w:marRight w:val="0"/>
      <w:marTop w:val="0"/>
      <w:marBottom w:val="0"/>
      <w:divBdr>
        <w:top w:val="none" w:sz="0" w:space="0" w:color="auto"/>
        <w:left w:val="none" w:sz="0" w:space="0" w:color="auto"/>
        <w:bottom w:val="none" w:sz="0" w:space="0" w:color="auto"/>
        <w:right w:val="none" w:sz="0" w:space="0" w:color="auto"/>
      </w:divBdr>
    </w:div>
    <w:div w:id="1305426960">
      <w:bodyDiv w:val="1"/>
      <w:marLeft w:val="0"/>
      <w:marRight w:val="0"/>
      <w:marTop w:val="0"/>
      <w:marBottom w:val="0"/>
      <w:divBdr>
        <w:top w:val="none" w:sz="0" w:space="0" w:color="auto"/>
        <w:left w:val="none" w:sz="0" w:space="0" w:color="auto"/>
        <w:bottom w:val="none" w:sz="0" w:space="0" w:color="auto"/>
        <w:right w:val="none" w:sz="0" w:space="0" w:color="auto"/>
      </w:divBdr>
    </w:div>
    <w:div w:id="20353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jing</cp:lastModifiedBy>
  <cp:revision>4</cp:revision>
  <cp:lastPrinted>2019-11-05T01:03:00Z</cp:lastPrinted>
  <dcterms:created xsi:type="dcterms:W3CDTF">2020-04-13T14:53:00Z</dcterms:created>
  <dcterms:modified xsi:type="dcterms:W3CDTF">2020-04-20T15:09:00Z</dcterms:modified>
</cp:coreProperties>
</file>