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bookmarkStart w:id="0" w:name="_GoBack"/>
      <w:r w:rsidRPr="000D425C">
        <w:rPr>
          <w:rFonts w:eastAsia="標楷體" w:hint="eastAsia"/>
          <w:sz w:val="36"/>
        </w:rPr>
        <w:t>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bookmarkEnd w:id="0"/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</w:t>
      </w:r>
      <w:r w:rsidR="00252794">
        <w:rPr>
          <w:rFonts w:eastAsia="標楷體" w:hint="eastAsia"/>
          <w:sz w:val="36"/>
        </w:rPr>
        <w:t>9</w:t>
      </w:r>
      <w:r w:rsidRPr="000D425C">
        <w:rPr>
          <w:rFonts w:eastAsia="標楷體" w:hint="eastAsia"/>
          <w:sz w:val="36"/>
        </w:rPr>
        <w:t>學年度第</w:t>
      </w:r>
      <w:r w:rsidR="00EE25BE">
        <w:rPr>
          <w:rFonts w:eastAsia="標楷體" w:hint="eastAsia"/>
          <w:sz w:val="36"/>
        </w:rPr>
        <w:t>3</w:t>
      </w:r>
      <w:r w:rsidR="00252794">
        <w:rPr>
          <w:rFonts w:eastAsia="標楷體" w:hint="eastAsia"/>
          <w:sz w:val="36"/>
        </w:rPr>
        <w:t>次系課程會議</w:t>
      </w:r>
      <w:r w:rsidR="005D2688">
        <w:rPr>
          <w:rFonts w:eastAsia="標楷體" w:hint="eastAsia"/>
          <w:sz w:val="36"/>
        </w:rPr>
        <w:t>紀錄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109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EE25BE">
        <w:rPr>
          <w:rFonts w:ascii="標楷體" w:eastAsia="標楷體" w:hAnsi="標楷體" w:hint="eastAsia"/>
          <w:sz w:val="28"/>
          <w:szCs w:val="26"/>
        </w:rPr>
        <w:t>11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EE25BE">
        <w:rPr>
          <w:rFonts w:ascii="標楷體" w:eastAsia="標楷體" w:hAnsi="標楷體" w:hint="eastAsia"/>
          <w:sz w:val="28"/>
          <w:szCs w:val="26"/>
        </w:rPr>
        <w:t>26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 xml:space="preserve"> </w:t>
      </w:r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EE25BE">
        <w:rPr>
          <w:rFonts w:ascii="標楷體" w:eastAsia="標楷體" w:hAnsi="標楷體" w:hint="eastAsia"/>
          <w:sz w:val="28"/>
          <w:szCs w:val="26"/>
        </w:rPr>
        <w:t>3</w:t>
      </w:r>
      <w:r w:rsidR="0091251A">
        <w:rPr>
          <w:rFonts w:ascii="標楷體" w:eastAsia="標楷體" w:hAnsi="標楷體" w:hint="eastAsia"/>
          <w:sz w:val="28"/>
          <w:szCs w:val="26"/>
        </w:rPr>
        <w:t>1</w:t>
      </w:r>
      <w:r w:rsidR="00EE25BE">
        <w:rPr>
          <w:rFonts w:ascii="標楷體" w:eastAsia="標楷體" w:hAnsi="標楷體" w:hint="eastAsia"/>
          <w:sz w:val="28"/>
          <w:szCs w:val="26"/>
        </w:rPr>
        <w:t>0會議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李杰憲老師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7D4184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曲靜芳老師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賴宗福老師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</w:t>
      </w:r>
      <w:r w:rsidR="002F30D9">
        <w:rPr>
          <w:rFonts w:ascii="標楷體" w:eastAsia="標楷體" w:hAnsi="標楷體" w:hint="eastAsia"/>
          <w:sz w:val="28"/>
          <w:szCs w:val="26"/>
        </w:rPr>
        <w:t>施文傑</w:t>
      </w:r>
      <w:r w:rsidRPr="000D425C">
        <w:rPr>
          <w:rFonts w:ascii="標楷體" w:eastAsia="標楷體" w:hAnsi="標楷體" w:hint="eastAsia"/>
          <w:sz w:val="28"/>
          <w:szCs w:val="26"/>
        </w:rPr>
        <w:t>委員(碩士班)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產業界代表</w:t>
      </w:r>
      <w:r w:rsidRPr="000D425C">
        <w:rPr>
          <w:rFonts w:ascii="標楷體" w:eastAsia="標楷體" w:hAnsi="標楷體" w:hint="eastAsia"/>
          <w:sz w:val="28"/>
          <w:szCs w:val="26"/>
        </w:rPr>
        <w:t>：</w:t>
      </w:r>
      <w:r>
        <w:rPr>
          <w:rFonts w:ascii="標楷體" w:eastAsia="標楷體" w:hAnsi="標楷體" w:hint="eastAsia"/>
          <w:sz w:val="28"/>
          <w:szCs w:val="26"/>
        </w:rPr>
        <w:t>蕭沂鎮委員</w:t>
      </w:r>
    </w:p>
    <w:p w:rsidR="000D425C" w:rsidRPr="000D425C" w:rsidRDefault="007D4184" w:rsidP="007D4184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畢業生代表：陳俐潔委員</w:t>
      </w:r>
    </w:p>
    <w:p w:rsidR="0021062D" w:rsidRPr="000D425C" w:rsidRDefault="00285B0A" w:rsidP="00285B0A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  <w:r w:rsidR="000F42BB">
        <w:rPr>
          <w:rFonts w:ascii="標楷體" w:eastAsia="標楷體" w:hAnsi="標楷體" w:hint="eastAsia"/>
          <w:sz w:val="28"/>
          <w:szCs w:val="26"/>
        </w:rPr>
        <w:t>李喬銘老師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6087"/>
        <w:gridCol w:w="2902"/>
      </w:tblGrid>
      <w:tr w:rsidR="000D425C" w:rsidRPr="007D4184" w:rsidTr="007D4184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463C2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EE25BE">
              <w:rPr>
                <w:rFonts w:ascii="標楷體" w:eastAsia="標楷體" w:hAnsi="標楷體" w:hint="eastAsia"/>
              </w:rPr>
              <w:t>3</w:t>
            </w:r>
          </w:p>
          <w:p w:rsidR="000D425C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EE25BE" w:rsidRPr="00EE25BE" w:rsidRDefault="00B463C2" w:rsidP="00EE25BE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B463C2">
              <w:rPr>
                <w:rFonts w:ascii="標楷體" w:eastAsia="標楷體" w:hAnsi="標楷體" w:hint="eastAsia"/>
              </w:rPr>
              <w:t>案由：</w:t>
            </w:r>
            <w:r w:rsidR="00EE25BE" w:rsidRPr="00EE25BE">
              <w:rPr>
                <w:rFonts w:ascii="標楷體" w:eastAsia="標楷體" w:hAnsi="標楷體" w:hint="eastAsia"/>
              </w:rPr>
              <w:t>本系110學年度學士班課程架構修正案，提請討論。</w:t>
            </w:r>
          </w:p>
          <w:p w:rsidR="00B463C2" w:rsidRPr="00B463C2" w:rsidRDefault="00B463C2" w:rsidP="00EE25BE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B463C2">
              <w:rPr>
                <w:rFonts w:ascii="標楷體" w:eastAsia="標楷體" w:hAnsi="標楷體" w:hint="eastAsia"/>
              </w:rPr>
              <w:t>決議：</w:t>
            </w:r>
            <w:r w:rsidR="00EE25BE"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7D4184" w:rsidRDefault="00422DC0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  <w:tr w:rsidR="00422DC0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422DC0" w:rsidRPr="007D4184" w:rsidRDefault="00422DC0" w:rsidP="00B463C2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109-3</w:t>
            </w:r>
          </w:p>
          <w:p w:rsidR="00422DC0" w:rsidRPr="007D4184" w:rsidRDefault="00422DC0" w:rsidP="00B463C2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422DC0" w:rsidRDefault="00422DC0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91251A">
              <w:rPr>
                <w:rFonts w:ascii="標楷體" w:eastAsia="標楷體" w:hAnsi="標楷體" w:hint="eastAsia"/>
              </w:rPr>
              <w:t>案由：</w:t>
            </w:r>
            <w:r w:rsidRPr="00EE25BE">
              <w:rPr>
                <w:rFonts w:ascii="標楷體" w:eastAsia="標楷體" w:hAnsi="標楷體" w:hint="eastAsia"/>
              </w:rPr>
              <w:t>本系110學年度碩士班課程架構案，提請討論。</w:t>
            </w:r>
          </w:p>
          <w:p w:rsidR="00422DC0" w:rsidRPr="0091251A" w:rsidRDefault="00422DC0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91251A">
              <w:rPr>
                <w:rFonts w:ascii="標楷體" w:eastAsia="標楷體" w:hAnsi="標楷體" w:hint="eastAsia"/>
              </w:rPr>
              <w:t>決議：</w:t>
            </w:r>
            <w:r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22DC0" w:rsidRPr="007D4184" w:rsidRDefault="00422DC0" w:rsidP="0085053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  <w:tr w:rsidR="00422DC0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422DC0" w:rsidRPr="007D4184" w:rsidRDefault="00422DC0" w:rsidP="00EE25BE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109-3</w:t>
            </w:r>
          </w:p>
          <w:p w:rsidR="00422DC0" w:rsidRPr="007D4184" w:rsidRDefault="00422DC0" w:rsidP="00EE25BE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422DC0" w:rsidRDefault="00422DC0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91251A">
              <w:rPr>
                <w:rFonts w:ascii="標楷體" w:eastAsia="標楷體" w:hAnsi="標楷體" w:hint="eastAsia"/>
              </w:rPr>
              <w:t>案由：</w:t>
            </w:r>
            <w:r w:rsidRPr="00EE25BE">
              <w:rPr>
                <w:rFonts w:ascii="標楷體" w:eastAsia="標楷體" w:hAnsi="標楷體" w:hint="eastAsia"/>
              </w:rPr>
              <w:t>本系110學年度碩士</w:t>
            </w:r>
            <w:r>
              <w:rPr>
                <w:rFonts w:ascii="標楷體" w:eastAsia="標楷體" w:hAnsi="標楷體" w:hint="eastAsia"/>
              </w:rPr>
              <w:t>在職專</w:t>
            </w:r>
            <w:r w:rsidRPr="00EE25BE">
              <w:rPr>
                <w:rFonts w:ascii="標楷體" w:eastAsia="標楷體" w:hAnsi="標楷體" w:hint="eastAsia"/>
              </w:rPr>
              <w:t>班課程架構案，提請討論。</w:t>
            </w:r>
          </w:p>
          <w:p w:rsidR="00422DC0" w:rsidRPr="0091251A" w:rsidRDefault="00422DC0" w:rsidP="00EE25BE">
            <w:pPr>
              <w:spacing w:line="400" w:lineRule="exact"/>
              <w:ind w:left="780" w:hangingChars="325" w:hanging="780"/>
              <w:rPr>
                <w:rFonts w:ascii="標楷體" w:eastAsia="標楷體" w:hAnsi="標楷體"/>
              </w:rPr>
            </w:pPr>
            <w:r w:rsidRPr="0091251A">
              <w:rPr>
                <w:rFonts w:ascii="標楷體" w:eastAsia="標楷體" w:hAnsi="標楷體" w:hint="eastAsia"/>
              </w:rPr>
              <w:t>決議：</w:t>
            </w:r>
            <w:r>
              <w:rPr>
                <w:rFonts w:ascii="標楷體" w:eastAsia="標楷體" w:hAnsi="標楷體" w:hint="eastAsia"/>
              </w:rPr>
              <w:t>照案通過。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22DC0" w:rsidRPr="007D4184" w:rsidRDefault="00422DC0" w:rsidP="0085053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提送至院辦/解除列管。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r w:rsidRPr="000D425C">
        <w:rPr>
          <w:rFonts w:ascii="標楷體" w:eastAsia="標楷體" w:hint="eastAsia"/>
          <w:sz w:val="28"/>
        </w:rPr>
        <w:t>討論事項：</w:t>
      </w:r>
    </w:p>
    <w:p w:rsidR="000D425C" w:rsidRPr="007D4184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【提案一】</w:t>
      </w:r>
    </w:p>
    <w:p w:rsidR="000D425C" w:rsidRPr="00EE25BE" w:rsidRDefault="000D425C" w:rsidP="00811A74">
      <w:pPr>
        <w:spacing w:line="400" w:lineRule="exact"/>
        <w:ind w:leftChars="414" w:left="1700" w:hanging="706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="00EE25BE" w:rsidRPr="00EE25BE">
        <w:rPr>
          <w:rFonts w:ascii="標楷體" w:eastAsia="標楷體" w:hAnsi="標楷體" w:hint="eastAsia"/>
          <w:sz w:val="28"/>
          <w:szCs w:val="28"/>
        </w:rPr>
        <w:t>本系10</w:t>
      </w:r>
      <w:r w:rsidR="00EE25BE">
        <w:rPr>
          <w:rFonts w:ascii="標楷體" w:eastAsia="標楷體" w:hAnsi="標楷體" w:hint="eastAsia"/>
          <w:sz w:val="28"/>
          <w:szCs w:val="28"/>
        </w:rPr>
        <w:t>9</w:t>
      </w:r>
      <w:r w:rsidR="00EE25BE" w:rsidRPr="00EE25BE">
        <w:rPr>
          <w:rFonts w:ascii="標楷體" w:eastAsia="標楷體" w:hAnsi="標楷體" w:hint="eastAsia"/>
          <w:sz w:val="28"/>
          <w:szCs w:val="28"/>
        </w:rPr>
        <w:t>學年度</w:t>
      </w:r>
      <w:r w:rsidR="00EE25BE">
        <w:rPr>
          <w:rFonts w:ascii="標楷體" w:eastAsia="標楷體" w:hAnsi="標楷體" w:hint="eastAsia"/>
          <w:sz w:val="28"/>
          <w:szCs w:val="28"/>
        </w:rPr>
        <w:t>第2學期</w:t>
      </w:r>
      <w:r w:rsidR="00EE25BE" w:rsidRPr="00EE25BE">
        <w:rPr>
          <w:rFonts w:ascii="標楷體" w:eastAsia="標楷體" w:hAnsi="標楷體" w:hint="eastAsia"/>
          <w:sz w:val="28"/>
          <w:szCs w:val="28"/>
        </w:rPr>
        <w:t>開排課程檢視，提請討論。</w:t>
      </w:r>
    </w:p>
    <w:p w:rsidR="0095607A" w:rsidRPr="007D4184" w:rsidRDefault="000D425C" w:rsidP="00A61D65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 w:rsidR="00EE25BE">
        <w:rPr>
          <w:rFonts w:ascii="標楷體" w:eastAsia="標楷體" w:hAnsi="標楷體" w:hint="eastAsia"/>
          <w:sz w:val="28"/>
          <w:szCs w:val="28"/>
        </w:rPr>
        <w:t>詳如附件。</w:t>
      </w:r>
    </w:p>
    <w:p w:rsidR="002F512E" w:rsidRPr="005D2688" w:rsidRDefault="000D425C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5D2688" w:rsidRPr="005D2688">
        <w:rPr>
          <w:rFonts w:ascii="標楷體" w:eastAsia="標楷體" w:hAnsi="標楷體" w:hint="eastAsia"/>
          <w:sz w:val="28"/>
          <w:szCs w:val="28"/>
        </w:rPr>
        <w:t>若有任何問題請至系辦做調整。</w:t>
      </w:r>
    </w:p>
    <w:p w:rsidR="000F258C" w:rsidRDefault="000F258C" w:rsidP="00285B0A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</w:p>
    <w:p w:rsidR="00FE300D" w:rsidRPr="007D4184" w:rsidRDefault="00FE300D" w:rsidP="00FE300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D4184">
        <w:rPr>
          <w:rFonts w:ascii="標楷體" w:eastAsia="標楷體" w:hAnsi="標楷體" w:hint="eastAsia"/>
          <w:sz w:val="28"/>
          <w:szCs w:val="28"/>
        </w:rPr>
        <w:t>】</w:t>
      </w:r>
    </w:p>
    <w:p w:rsidR="00FE300D" w:rsidRPr="007D4184" w:rsidRDefault="00FE300D" w:rsidP="00850535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="00BA2F50" w:rsidRPr="00BA2F50">
        <w:rPr>
          <w:rFonts w:ascii="標楷體" w:eastAsia="標楷體" w:hAnsi="標楷體" w:hint="eastAsia"/>
          <w:sz w:val="28"/>
          <w:szCs w:val="28"/>
        </w:rPr>
        <w:t>本系1</w:t>
      </w:r>
      <w:r w:rsidR="00BA2F50">
        <w:rPr>
          <w:rFonts w:ascii="標楷體" w:eastAsia="標楷體" w:hAnsi="標楷體" w:hint="eastAsia"/>
          <w:sz w:val="28"/>
          <w:szCs w:val="28"/>
        </w:rPr>
        <w:t>09</w:t>
      </w:r>
      <w:r w:rsidR="00BA2F50" w:rsidRPr="00BA2F50">
        <w:rPr>
          <w:rFonts w:ascii="標楷體" w:eastAsia="標楷體" w:hAnsi="標楷體" w:hint="eastAsia"/>
          <w:sz w:val="28"/>
          <w:szCs w:val="28"/>
        </w:rPr>
        <w:t>學年度</w:t>
      </w:r>
      <w:r w:rsidR="00BA2F50">
        <w:rPr>
          <w:rFonts w:ascii="標楷體" w:eastAsia="標楷體" w:hAnsi="標楷體" w:hint="eastAsia"/>
          <w:sz w:val="28"/>
          <w:szCs w:val="28"/>
        </w:rPr>
        <w:t>第2學期</w:t>
      </w:r>
      <w:r w:rsidR="00BA2F50" w:rsidRPr="00BA2F50">
        <w:rPr>
          <w:rFonts w:ascii="標楷體" w:eastAsia="標楷體" w:hAnsi="標楷體" w:hint="eastAsia"/>
          <w:sz w:val="28"/>
          <w:szCs w:val="28"/>
        </w:rPr>
        <w:t>碩士班課程</w:t>
      </w:r>
      <w:r w:rsidR="00BA2F50">
        <w:rPr>
          <w:rFonts w:ascii="標楷體" w:eastAsia="標楷體" w:hAnsi="標楷體" w:hint="eastAsia"/>
          <w:sz w:val="28"/>
          <w:szCs w:val="28"/>
        </w:rPr>
        <w:t>新增案</w:t>
      </w:r>
      <w:r w:rsidR="00BA2F50" w:rsidRPr="00EE25BE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850535" w:rsidRPr="00850535" w:rsidRDefault="00FE300D" w:rsidP="00850535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 w:rsidR="00850535">
        <w:rPr>
          <w:rFonts w:ascii="標楷體" w:eastAsia="標楷體" w:hAnsi="標楷體" w:hint="eastAsia"/>
          <w:sz w:val="28"/>
          <w:szCs w:val="28"/>
        </w:rPr>
        <w:t>新增</w:t>
      </w:r>
      <w:r w:rsidR="00850535" w:rsidRPr="00850535">
        <w:rPr>
          <w:rFonts w:ascii="標楷體" w:eastAsia="標楷體" w:hAnsi="標楷體" w:hint="eastAsia"/>
          <w:sz w:val="28"/>
          <w:szCs w:val="28"/>
        </w:rPr>
        <w:t>本系碩士班109學年度</w:t>
      </w:r>
      <w:r w:rsidR="00850535">
        <w:rPr>
          <w:rFonts w:ascii="標楷體" w:eastAsia="標楷體" w:hAnsi="標楷體" w:hint="eastAsia"/>
          <w:sz w:val="28"/>
          <w:szCs w:val="28"/>
        </w:rPr>
        <w:t>第2學期</w:t>
      </w:r>
      <w:r w:rsidR="00850535" w:rsidRPr="00BA2F50">
        <w:rPr>
          <w:rFonts w:ascii="標楷體" w:eastAsia="標楷體" w:hAnsi="標楷體" w:hint="eastAsia"/>
          <w:sz w:val="28"/>
          <w:szCs w:val="28"/>
        </w:rPr>
        <w:t>碩士</w:t>
      </w:r>
      <w:r w:rsidR="00850535" w:rsidRPr="00850535">
        <w:rPr>
          <w:rFonts w:ascii="標楷體" w:eastAsia="標楷體" w:hAnsi="標楷體" w:hint="eastAsia"/>
          <w:sz w:val="28"/>
          <w:szCs w:val="28"/>
        </w:rPr>
        <w:t>入學生適用之碩士班課架，新增公司治理（</w:t>
      </w:r>
      <w:r w:rsidR="00850535" w:rsidRPr="00850535">
        <w:rPr>
          <w:rFonts w:ascii="標楷體" w:eastAsia="標楷體" w:hAnsi="標楷體"/>
          <w:sz w:val="28"/>
          <w:szCs w:val="28"/>
        </w:rPr>
        <w:t>AE650</w:t>
      </w:r>
      <w:r w:rsidR="00850535">
        <w:rPr>
          <w:rFonts w:ascii="標楷體" w:eastAsia="標楷體" w:hAnsi="標楷體" w:hint="eastAsia"/>
          <w:sz w:val="28"/>
          <w:szCs w:val="28"/>
        </w:rPr>
        <w:t>）</w:t>
      </w:r>
      <w:r w:rsidR="00850535" w:rsidRPr="00850535">
        <w:rPr>
          <w:rFonts w:ascii="標楷體" w:eastAsia="標楷體" w:hAnsi="標楷體" w:hint="eastAsia"/>
          <w:sz w:val="28"/>
          <w:szCs w:val="28"/>
        </w:rPr>
        <w:t>。詳如附件。</w:t>
      </w:r>
    </w:p>
    <w:p w:rsidR="00FE300D" w:rsidRDefault="00FE300D" w:rsidP="005D2688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5D2688" w:rsidRPr="005D2688">
        <w:rPr>
          <w:rFonts w:ascii="標楷體" w:eastAsia="標楷體" w:hAnsi="標楷體" w:hint="eastAsia"/>
          <w:sz w:val="28"/>
          <w:szCs w:val="28"/>
        </w:rPr>
        <w:t>照案通過，</w:t>
      </w:r>
      <w:r w:rsidR="005D2688">
        <w:rPr>
          <w:rFonts w:ascii="標楷體" w:eastAsia="標楷體" w:hAnsi="標楷體" w:hint="eastAsia"/>
          <w:sz w:val="28"/>
          <w:szCs w:val="28"/>
        </w:rPr>
        <w:t>會後再請喬銘老師修正課程大綱的部分，</w:t>
      </w:r>
      <w:r w:rsidR="005D2688" w:rsidRPr="005D2688">
        <w:rPr>
          <w:rFonts w:ascii="標楷體" w:eastAsia="標楷體" w:hAnsi="標楷體" w:hint="eastAsia"/>
          <w:sz w:val="28"/>
          <w:szCs w:val="28"/>
        </w:rPr>
        <w:t>碩士在職專班課架一併修訂。</w:t>
      </w:r>
    </w:p>
    <w:p w:rsidR="00850535" w:rsidRPr="005D2688" w:rsidRDefault="00850535" w:rsidP="00FE300D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</w:p>
    <w:p w:rsidR="00850535" w:rsidRPr="007D4184" w:rsidRDefault="00850535" w:rsidP="00850535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D4184">
        <w:rPr>
          <w:rFonts w:ascii="標楷體" w:eastAsia="標楷體" w:hAnsi="標楷體" w:hint="eastAsia"/>
          <w:sz w:val="28"/>
          <w:szCs w:val="28"/>
        </w:rPr>
        <w:t>】</w:t>
      </w:r>
    </w:p>
    <w:p w:rsidR="00850535" w:rsidRPr="007D4184" w:rsidRDefault="00850535" w:rsidP="00850535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Pr="00BA2F50">
        <w:rPr>
          <w:rFonts w:ascii="標楷體" w:eastAsia="標楷體" w:hAnsi="標楷體" w:hint="eastAsia"/>
          <w:sz w:val="28"/>
          <w:szCs w:val="28"/>
        </w:rPr>
        <w:t>本系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0F42BB">
        <w:rPr>
          <w:rFonts w:ascii="標楷體" w:eastAsia="標楷體" w:hAnsi="標楷體" w:hint="eastAsia"/>
          <w:sz w:val="28"/>
          <w:szCs w:val="28"/>
        </w:rPr>
        <w:t>10</w:t>
      </w:r>
      <w:r w:rsidRPr="00BA2F50">
        <w:rPr>
          <w:rFonts w:ascii="標楷體" w:eastAsia="標楷體" w:hAnsi="標楷體" w:hint="eastAsia"/>
          <w:sz w:val="28"/>
          <w:szCs w:val="28"/>
        </w:rPr>
        <w:t>學年度碩士班</w:t>
      </w:r>
      <w:r>
        <w:rPr>
          <w:rFonts w:ascii="標楷體" w:eastAsia="標楷體" w:hAnsi="標楷體" w:hint="eastAsia"/>
          <w:sz w:val="28"/>
          <w:szCs w:val="28"/>
        </w:rPr>
        <w:t>及碩士在職專班</w:t>
      </w:r>
      <w:r w:rsidRPr="00BA2F50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新增案</w:t>
      </w:r>
      <w:r w:rsidRPr="00EE25BE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850535" w:rsidRPr="007D4184" w:rsidRDefault="00850535" w:rsidP="00850535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 w:rsidRPr="00850535">
        <w:rPr>
          <w:rFonts w:ascii="標楷體" w:eastAsia="標楷體" w:hAnsi="標楷體" w:hint="eastAsia"/>
          <w:sz w:val="28"/>
          <w:szCs w:val="28"/>
        </w:rPr>
        <w:t>新增本系碩士班</w:t>
      </w:r>
      <w:r w:rsidR="00963996">
        <w:rPr>
          <w:rFonts w:ascii="標楷體" w:eastAsia="標楷體" w:hAnsi="標楷體" w:hint="eastAsia"/>
          <w:sz w:val="28"/>
          <w:szCs w:val="28"/>
        </w:rPr>
        <w:t>及碩士在職專班</w:t>
      </w:r>
      <w:r w:rsidR="000F42BB">
        <w:rPr>
          <w:rFonts w:ascii="標楷體" w:eastAsia="標楷體" w:hAnsi="標楷體" w:hint="eastAsia"/>
          <w:sz w:val="28"/>
          <w:szCs w:val="28"/>
        </w:rPr>
        <w:t>110</w:t>
      </w:r>
      <w:r w:rsidRPr="00850535">
        <w:rPr>
          <w:rFonts w:ascii="標楷體" w:eastAsia="標楷體" w:hAnsi="標楷體" w:hint="eastAsia"/>
          <w:sz w:val="28"/>
          <w:szCs w:val="28"/>
        </w:rPr>
        <w:t>學年度入學生適用</w:t>
      </w:r>
      <w:r w:rsidR="00963996">
        <w:rPr>
          <w:rFonts w:ascii="標楷體" w:eastAsia="標楷體" w:hAnsi="標楷體" w:hint="eastAsia"/>
          <w:sz w:val="28"/>
          <w:szCs w:val="28"/>
        </w:rPr>
        <w:t>之</w:t>
      </w:r>
      <w:r w:rsidRPr="00850535">
        <w:rPr>
          <w:rFonts w:ascii="標楷體" w:eastAsia="標楷體" w:hAnsi="標楷體" w:hint="eastAsia"/>
          <w:sz w:val="28"/>
          <w:szCs w:val="28"/>
        </w:rPr>
        <w:t>課架，新增</w:t>
      </w:r>
      <w:r w:rsidR="00963996" w:rsidRPr="00963996">
        <w:rPr>
          <w:rFonts w:ascii="標楷體" w:eastAsia="標楷體" w:hAnsi="標楷體" w:hint="eastAsia"/>
          <w:sz w:val="28"/>
          <w:szCs w:val="28"/>
        </w:rPr>
        <w:t>效率與生產力分析專題</w:t>
      </w:r>
      <w:r w:rsidRPr="00850535">
        <w:rPr>
          <w:rFonts w:ascii="標楷體" w:eastAsia="標楷體" w:hAnsi="標楷體" w:hint="eastAsia"/>
          <w:sz w:val="28"/>
          <w:szCs w:val="28"/>
        </w:rPr>
        <w:t>（</w:t>
      </w:r>
      <w:r w:rsidR="00963996" w:rsidRPr="00963996">
        <w:rPr>
          <w:rFonts w:ascii="標楷體" w:eastAsia="標楷體" w:hAnsi="標楷體"/>
          <w:sz w:val="28"/>
          <w:szCs w:val="28"/>
        </w:rPr>
        <w:t>AE651</w:t>
      </w:r>
      <w:r w:rsidR="000418E8">
        <w:rPr>
          <w:rFonts w:ascii="標楷體" w:eastAsia="標楷體" w:hAnsi="標楷體" w:hint="eastAsia"/>
          <w:sz w:val="28"/>
          <w:szCs w:val="28"/>
        </w:rPr>
        <w:t>、AE652</w:t>
      </w:r>
      <w:r w:rsidRPr="00850535">
        <w:rPr>
          <w:rFonts w:ascii="標楷體" w:eastAsia="標楷體" w:hAnsi="標楷體" w:hint="eastAsia"/>
          <w:sz w:val="28"/>
          <w:szCs w:val="28"/>
        </w:rPr>
        <w:t>）。詳如附件。</w:t>
      </w:r>
    </w:p>
    <w:p w:rsidR="00850535" w:rsidRDefault="00850535" w:rsidP="00850535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5D2688" w:rsidRPr="005D2688">
        <w:rPr>
          <w:rFonts w:ascii="標楷體" w:eastAsia="標楷體" w:hAnsi="標楷體" w:hint="eastAsia"/>
          <w:sz w:val="28"/>
          <w:szCs w:val="28"/>
        </w:rPr>
        <w:t>照案通過</w:t>
      </w:r>
      <w:r w:rsidR="005D2688">
        <w:rPr>
          <w:rFonts w:ascii="標楷體" w:eastAsia="標楷體" w:hAnsi="標楷體" w:hint="eastAsia"/>
          <w:sz w:val="28"/>
          <w:szCs w:val="28"/>
        </w:rPr>
        <w:t>，</w:t>
      </w:r>
      <w:r w:rsidR="005D2688">
        <w:rPr>
          <w:rFonts w:ascii="標楷體" w:eastAsia="標楷體" w:hAnsi="標楷體" w:hint="eastAsia"/>
          <w:sz w:val="28"/>
          <w:szCs w:val="28"/>
        </w:rPr>
        <w:t>會後再請</w:t>
      </w:r>
      <w:r w:rsidR="005D2688">
        <w:rPr>
          <w:rFonts w:ascii="標楷體" w:eastAsia="標楷體" w:hAnsi="標楷體" w:hint="eastAsia"/>
          <w:sz w:val="28"/>
          <w:szCs w:val="28"/>
        </w:rPr>
        <w:t>麗雪確認是否需要修改或增加課程大綱。</w:t>
      </w:r>
    </w:p>
    <w:p w:rsidR="00850535" w:rsidRDefault="00850535" w:rsidP="008505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540B1" w:rsidRPr="007D4184" w:rsidRDefault="000540B1" w:rsidP="000540B1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D4184">
        <w:rPr>
          <w:rFonts w:ascii="標楷體" w:eastAsia="標楷體" w:hAnsi="標楷體" w:hint="eastAsia"/>
          <w:sz w:val="28"/>
          <w:szCs w:val="28"/>
        </w:rPr>
        <w:t>】</w:t>
      </w:r>
    </w:p>
    <w:p w:rsidR="000540B1" w:rsidRPr="007D4184" w:rsidRDefault="000540B1" w:rsidP="000540B1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案由：</w:t>
      </w:r>
      <w:r w:rsidRPr="00BA2F50">
        <w:rPr>
          <w:rFonts w:ascii="標楷體" w:eastAsia="標楷體" w:hAnsi="標楷體" w:hint="eastAsia"/>
          <w:sz w:val="28"/>
          <w:szCs w:val="28"/>
        </w:rPr>
        <w:t>本系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BA2F50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學士班</w:t>
      </w:r>
      <w:r w:rsidRPr="00BA2F50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修訂案</w:t>
      </w:r>
      <w:r w:rsidRPr="00EE25BE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92881" w:rsidRPr="00E92881" w:rsidRDefault="000540B1" w:rsidP="00E92881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>修訂</w:t>
      </w:r>
      <w:r w:rsidRPr="00850535">
        <w:rPr>
          <w:rFonts w:ascii="標楷體" w:eastAsia="標楷體" w:hAnsi="標楷體" w:hint="eastAsia"/>
          <w:sz w:val="28"/>
          <w:szCs w:val="28"/>
        </w:rPr>
        <w:t>本系</w:t>
      </w:r>
      <w:r>
        <w:rPr>
          <w:rFonts w:ascii="標楷體" w:eastAsia="標楷體" w:hAnsi="標楷體" w:hint="eastAsia"/>
          <w:sz w:val="28"/>
          <w:szCs w:val="28"/>
        </w:rPr>
        <w:t>學士班110</w:t>
      </w:r>
      <w:r w:rsidRPr="00850535">
        <w:rPr>
          <w:rFonts w:ascii="標楷體" w:eastAsia="標楷體" w:hAnsi="標楷體" w:hint="eastAsia"/>
          <w:sz w:val="28"/>
          <w:szCs w:val="28"/>
        </w:rPr>
        <w:t>學年度入學生適用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850535">
        <w:rPr>
          <w:rFonts w:ascii="標楷體" w:eastAsia="標楷體" w:hAnsi="標楷體" w:hint="eastAsia"/>
          <w:sz w:val="28"/>
          <w:szCs w:val="28"/>
        </w:rPr>
        <w:t>課架，</w:t>
      </w:r>
      <w:r w:rsidR="00E92881">
        <w:rPr>
          <w:rFonts w:ascii="標楷體" w:eastAsia="標楷體" w:hAnsi="標楷體" w:hint="eastAsia"/>
          <w:sz w:val="28"/>
          <w:szCs w:val="28"/>
        </w:rPr>
        <w:t>於</w:t>
      </w:r>
      <w:r w:rsidR="00E92881" w:rsidRPr="00E92881">
        <w:rPr>
          <w:rFonts w:ascii="標楷體" w:eastAsia="標楷體" w:hAnsi="標楷體" w:hint="eastAsia"/>
          <w:sz w:val="28"/>
          <w:szCs w:val="28"/>
        </w:rPr>
        <w:t>國際商務</w:t>
      </w:r>
    </w:p>
    <w:p w:rsidR="000540B1" w:rsidRPr="007D4184" w:rsidRDefault="00E92881" w:rsidP="00E92881">
      <w:pPr>
        <w:spacing w:line="400" w:lineRule="exact"/>
        <w:ind w:leftChars="413" w:left="1840" w:hanging="849"/>
        <w:rPr>
          <w:rFonts w:ascii="標楷體" w:eastAsia="標楷體" w:hAnsi="標楷體"/>
          <w:sz w:val="28"/>
          <w:szCs w:val="28"/>
        </w:rPr>
      </w:pPr>
      <w:r w:rsidRPr="00E92881">
        <w:rPr>
          <w:rFonts w:ascii="標楷體" w:eastAsia="標楷體" w:hAnsi="標楷體" w:hint="eastAsia"/>
          <w:sz w:val="28"/>
          <w:szCs w:val="28"/>
        </w:rPr>
        <w:t>學程</w:t>
      </w:r>
      <w:r w:rsidR="000540B1" w:rsidRPr="00850535">
        <w:rPr>
          <w:rFonts w:ascii="標楷體" w:eastAsia="標楷體" w:hAnsi="標楷體" w:hint="eastAsia"/>
          <w:sz w:val="28"/>
          <w:szCs w:val="28"/>
        </w:rPr>
        <w:t>新增</w:t>
      </w:r>
      <w:r>
        <w:rPr>
          <w:rFonts w:ascii="標楷體" w:eastAsia="標楷體" w:hAnsi="標楷體" w:hint="eastAsia"/>
          <w:sz w:val="28"/>
          <w:szCs w:val="28"/>
        </w:rPr>
        <w:t>企業實習B</w:t>
      </w:r>
      <w:r w:rsidR="000540B1" w:rsidRPr="00850535">
        <w:rPr>
          <w:rFonts w:ascii="標楷體" w:eastAsia="標楷體" w:hAnsi="標楷體" w:hint="eastAsia"/>
          <w:sz w:val="28"/>
          <w:szCs w:val="28"/>
        </w:rPr>
        <w:t>。詳如附件。</w:t>
      </w:r>
    </w:p>
    <w:p w:rsidR="000540B1" w:rsidRDefault="000540B1" w:rsidP="000540B1">
      <w:pPr>
        <w:spacing w:line="400" w:lineRule="exact"/>
        <w:ind w:leftChars="200" w:left="480" w:firstLine="513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決議：</w:t>
      </w:r>
      <w:r w:rsidR="005D2688">
        <w:rPr>
          <w:rFonts w:ascii="標楷體" w:eastAsia="標楷體" w:hAnsi="標楷體" w:hint="eastAsia"/>
          <w:sz w:val="28"/>
          <w:szCs w:val="28"/>
        </w:rPr>
        <w:t>照案通過。</w:t>
      </w:r>
    </w:p>
    <w:p w:rsidR="000540B1" w:rsidRPr="00850535" w:rsidRDefault="000540B1" w:rsidP="008505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D425C" w:rsidRPr="00613B02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臨時動議</w:t>
      </w:r>
    </w:p>
    <w:p w:rsidR="00D85491" w:rsidRDefault="00613B02" w:rsidP="0042706B">
      <w:pPr>
        <w:numPr>
          <w:ilvl w:val="0"/>
          <w:numId w:val="3"/>
        </w:numPr>
        <w:autoSpaceDE w:val="0"/>
        <w:autoSpaceDN w:val="0"/>
        <w:spacing w:line="500" w:lineRule="exact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散會</w:t>
      </w:r>
    </w:p>
    <w:p w:rsidR="00BA2F50" w:rsidRDefault="00BA2F5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A2F50" w:rsidRDefault="00BA2F50" w:rsidP="00BA2F50">
      <w:pPr>
        <w:jc w:val="center"/>
        <w:rPr>
          <w:rFonts w:eastAsia="標楷體"/>
          <w:sz w:val="40"/>
        </w:rPr>
      </w:pP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-396240</wp:posOffset>
            </wp:positionV>
            <wp:extent cx="2171700" cy="398145"/>
            <wp:effectExtent l="0" t="0" r="0" b="1905"/>
            <wp:wrapNone/>
            <wp:docPr id="1" name="圖片 1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</w:rPr>
        <w:t>課程架構異動申請表</w:t>
      </w:r>
    </w:p>
    <w:p w:rsidR="00BA2F50" w:rsidRDefault="00BA2F50" w:rsidP="00BA2F50">
      <w:pPr>
        <w:ind w:firstLineChars="200" w:firstLine="640"/>
        <w:jc w:val="center"/>
        <w:rPr>
          <w:rFonts w:eastAsia="標楷體"/>
          <w:sz w:val="32"/>
        </w:rPr>
      </w:pP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109</w:t>
      </w: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1 </w:t>
      </w:r>
      <w:r>
        <w:rPr>
          <w:rFonts w:eastAsia="標楷體" w:hint="eastAsia"/>
          <w:sz w:val="32"/>
        </w:rPr>
        <w:t xml:space="preserve">學期　</w:t>
      </w:r>
      <w:r>
        <w:rPr>
          <w:rFonts w:eastAsia="標楷體" w:hint="eastAsia"/>
          <w:sz w:val="32"/>
          <w:u w:val="single"/>
        </w:rPr>
        <w:t xml:space="preserve">　應用經濟　</w:t>
      </w:r>
      <w:r>
        <w:rPr>
          <w:rFonts w:eastAsia="標楷體" w:hint="eastAsia"/>
          <w:sz w:val="32"/>
        </w:rPr>
        <w:t>學系（所）</w:t>
      </w:r>
    </w:p>
    <w:p w:rsidR="00BA2F50" w:rsidRPr="000E382A" w:rsidRDefault="00BA2F50" w:rsidP="00BA2F50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109-2</w:t>
      </w:r>
      <w:r w:rsidRPr="000E382A">
        <w:rPr>
          <w:rFonts w:eastAsia="標楷體" w:hint="eastAsia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BA2F50" w:rsidRPr="00FD4BAA" w:rsidTr="00BA2F50">
        <w:trPr>
          <w:cantSplit/>
          <w:trHeight w:hRule="exact" w:val="638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BA2F50" w:rsidRPr="00FD4BAA" w:rsidTr="00BA2F50">
        <w:trPr>
          <w:cantSplit/>
          <w:trHeight w:hRule="exact" w:val="718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50" w:rsidRDefault="00BA2F50" w:rsidP="00850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BA2F50" w:rsidRPr="00443E2C" w:rsidRDefault="00BA2F50" w:rsidP="00850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BA2F50" w:rsidRPr="00FD4BAA" w:rsidTr="00850535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4BAA">
              <w:rPr>
                <w:rFonts w:ascii="標楷體" w:eastAsia="標楷體" w:hAnsi="標楷體" w:hint="eastAsia"/>
                <w:sz w:val="22"/>
                <w:szCs w:val="22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2F50" w:rsidRPr="00FD4BAA" w:rsidTr="00850535"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7A651C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AE650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BA2F50">
              <w:rPr>
                <w:rFonts w:ascii="標楷體" w:eastAsia="標楷體" w:hAnsi="標楷體" w:hint="eastAsia"/>
              </w:rPr>
              <w:t>公司治理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7A651C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7A651C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7A651C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7A651C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F50" w:rsidRPr="00FD4BAA" w:rsidTr="00850535"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A2F50" w:rsidRPr="00FD4BAA" w:rsidTr="00850535"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BA2F50" w:rsidRPr="00FD4BAA" w:rsidTr="00850535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4BAA">
              <w:rPr>
                <w:rFonts w:ascii="標楷體" w:eastAsia="標楷體" w:hAnsi="標楷體" w:hint="eastAsia"/>
                <w:sz w:val="22"/>
                <w:szCs w:val="22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  <w:szCs w:val="22"/>
              </w:rPr>
              <w:t>（例如必選修、學分數異動、刪除..）</w:t>
            </w:r>
          </w:p>
        </w:tc>
      </w:tr>
      <w:tr w:rsidR="00BA2F50" w:rsidRPr="00FD4BAA" w:rsidTr="00850535"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BA2F50" w:rsidRPr="00FD4BAA" w:rsidTr="00850535">
        <w:trPr>
          <w:cantSplit/>
          <w:trHeight w:hRule="exact" w:val="89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BA2F50" w:rsidRPr="00FD4BAA" w:rsidTr="00850535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BA2F50" w:rsidRPr="00FD4BAA" w:rsidTr="00850535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BA2F50" w:rsidRPr="00FD4BAA" w:rsidTr="00850535"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BA2F50" w:rsidRPr="00FD4BAA" w:rsidTr="00850535"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F50" w:rsidRPr="00FD4BAA" w:rsidRDefault="00BA2F50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BA2F50" w:rsidRDefault="00BA2F50" w:rsidP="00BA2F50">
      <w:pPr>
        <w:spacing w:beforeLines="50" w:before="180" w:line="0" w:lineRule="atLeast"/>
        <w:jc w:val="both"/>
        <w:rPr>
          <w:rFonts w:ascii="標楷體" w:eastAsia="標楷體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BA2F50" w:rsidRDefault="00BA2F50" w:rsidP="00BA2F50">
      <w:pPr>
        <w:spacing w:line="0" w:lineRule="atLeast"/>
        <w:jc w:val="both"/>
        <w:rPr>
          <w:rFonts w:ascii="全真楷書" w:eastAsia="全真楷書"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</w:p>
    <w:p w:rsidR="00BA2F50" w:rsidRPr="00A47B03" w:rsidRDefault="00D85491" w:rsidP="00BA2F50">
      <w:pPr>
        <w:pStyle w:val="a3"/>
        <w:ind w:right="-2"/>
        <w:rPr>
          <w:rFonts w:eastAsia="標楷體"/>
          <w:b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A2F50" w:rsidRPr="00A47B03">
        <w:rPr>
          <w:rFonts w:eastAsia="標楷體" w:hint="eastAsia"/>
          <w:b/>
          <w:sz w:val="24"/>
          <w:szCs w:val="24"/>
          <w:u w:val="single"/>
        </w:rPr>
        <w:lastRenderedPageBreak/>
        <w:t>課程大綱</w:t>
      </w:r>
      <w:r w:rsidR="00BA2F50" w:rsidRPr="00A47B03">
        <w:rPr>
          <w:rFonts w:eastAsia="標楷體"/>
          <w:b/>
          <w:sz w:val="24"/>
          <w:szCs w:val="24"/>
          <w:u w:val="single"/>
        </w:rPr>
        <w:t>—</w:t>
      </w:r>
      <w:r w:rsidR="00BA2F50" w:rsidRPr="00A47B03">
        <w:rPr>
          <w:rFonts w:eastAsia="標楷體" w:hint="eastAsia"/>
          <w:b/>
          <w:sz w:val="24"/>
          <w:szCs w:val="24"/>
          <w:u w:val="single"/>
        </w:rPr>
        <w:t>系（所）課程用</w:t>
      </w:r>
      <w:r w:rsidR="00BA2F50" w:rsidRPr="00A47B03">
        <w:rPr>
          <w:rFonts w:eastAsia="標楷體" w:hint="eastAsia"/>
          <w:b/>
        </w:rPr>
        <w:t xml:space="preserve">                               </w:t>
      </w:r>
      <w:r w:rsidR="00BA2F50" w:rsidRPr="00A47B03">
        <w:rPr>
          <w:rFonts w:eastAsia="標楷體" w:hAnsi="標楷體" w:hint="eastAsia"/>
          <w:b/>
          <w:bdr w:val="single" w:sz="4" w:space="0" w:color="auto" w:frame="1"/>
        </w:rPr>
        <w:t>請尊重智慧財產權，課程教材不得非法影印。</w:t>
      </w:r>
    </w:p>
    <w:p w:rsidR="00BA2F50" w:rsidRPr="00A47B03" w:rsidRDefault="00BA2F50" w:rsidP="00BA2F50">
      <w:pPr>
        <w:snapToGrid w:val="0"/>
        <w:ind w:left="1440" w:hanging="1440"/>
        <w:rPr>
          <w:rFonts w:eastAsia="標楷體"/>
          <w:b/>
        </w:rPr>
      </w:pPr>
    </w:p>
    <w:p w:rsidR="00BA2F50" w:rsidRPr="00A47B03" w:rsidRDefault="00BA2F50" w:rsidP="00BA2F50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A47B03">
        <w:rPr>
          <w:rFonts w:eastAsia="標楷體"/>
          <w:b/>
          <w:sz w:val="32"/>
        </w:rPr>
        <w:t>佛光大學</w:t>
      </w:r>
    </w:p>
    <w:p w:rsidR="00BA2F50" w:rsidRPr="00A47B03" w:rsidRDefault="00BA2F50" w:rsidP="00BA2F50">
      <w:pPr>
        <w:snapToGrid w:val="0"/>
        <w:jc w:val="center"/>
        <w:rPr>
          <w:rFonts w:eastAsia="標楷體"/>
          <w:b/>
          <w:sz w:val="32"/>
        </w:rPr>
      </w:pPr>
      <w:r w:rsidRPr="00A47B03">
        <w:rPr>
          <w:rFonts w:eastAsia="標楷體" w:hint="eastAsia"/>
          <w:b/>
        </w:rPr>
        <w:t>Fo Guang University</w:t>
      </w:r>
    </w:p>
    <w:p w:rsidR="00BA2F50" w:rsidRPr="00A47B03" w:rsidRDefault="00BA2F50" w:rsidP="00BA2F50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A47B03">
        <w:rPr>
          <w:rFonts w:eastAsia="標楷體"/>
          <w:b/>
          <w:sz w:val="32"/>
        </w:rPr>
        <w:t>課程大綱</w:t>
      </w:r>
      <w:r w:rsidRPr="00A47B03">
        <w:rPr>
          <w:rFonts w:eastAsia="標楷體"/>
          <w:b/>
          <w:sz w:val="32"/>
        </w:rPr>
        <w:t xml:space="preserve"> Course Outline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67"/>
        <w:gridCol w:w="1131"/>
        <w:gridCol w:w="1581"/>
        <w:gridCol w:w="1094"/>
        <w:gridCol w:w="706"/>
        <w:gridCol w:w="899"/>
        <w:gridCol w:w="3215"/>
      </w:tblGrid>
      <w:tr w:rsidR="00BA2F50" w:rsidRPr="00A47B03" w:rsidTr="007A651C">
        <w:trPr>
          <w:trHeight w:val="617"/>
        </w:trPr>
        <w:tc>
          <w:tcPr>
            <w:tcW w:w="1636" w:type="dxa"/>
            <w:gridSpan w:val="2"/>
          </w:tcPr>
          <w:p w:rsidR="00BA2F50" w:rsidRPr="00A47B03" w:rsidRDefault="00BA2F50" w:rsidP="00850535">
            <w:pPr>
              <w:spacing w:line="400" w:lineRule="exact"/>
              <w:ind w:left="142" w:hangingChars="59" w:hanging="142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 w:hint="eastAsia"/>
              </w:rPr>
              <w:t>中文</w:t>
            </w:r>
            <w:r w:rsidRPr="00A47B03">
              <w:rPr>
                <w:rFonts w:eastAsia="標楷體"/>
              </w:rPr>
              <w:t>名稱</w:t>
            </w:r>
          </w:p>
          <w:p w:rsidR="00BA2F50" w:rsidRPr="00A47B03" w:rsidRDefault="00BA2F50" w:rsidP="00850535">
            <w:pPr>
              <w:spacing w:line="0" w:lineRule="atLeas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3806" w:type="dxa"/>
            <w:gridSpan w:val="3"/>
            <w:vAlign w:val="center"/>
          </w:tcPr>
          <w:p w:rsidR="00BA2F50" w:rsidRPr="008A6CE2" w:rsidRDefault="00BA2F50" w:rsidP="00850535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公司治理</w:t>
            </w:r>
          </w:p>
        </w:tc>
        <w:tc>
          <w:tcPr>
            <w:tcW w:w="1605" w:type="dxa"/>
            <w:gridSpan w:val="2"/>
          </w:tcPr>
          <w:p w:rsidR="00BA2F50" w:rsidRPr="000C7248" w:rsidRDefault="00BA2F50" w:rsidP="00850535">
            <w:pPr>
              <w:spacing w:line="400" w:lineRule="exact"/>
              <w:ind w:left="75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課</w:t>
            </w:r>
            <w:r w:rsidRPr="000C7248">
              <w:rPr>
                <w:rFonts w:eastAsia="標楷體" w:hAnsi="標楷體" w:hint="eastAsia"/>
                <w:b/>
              </w:rPr>
              <w:t xml:space="preserve">  </w:t>
            </w:r>
            <w:r w:rsidRPr="000C7248">
              <w:rPr>
                <w:rFonts w:eastAsia="標楷體" w:hAnsi="標楷體" w:hint="eastAsia"/>
                <w:b/>
              </w:rPr>
              <w:t>號</w:t>
            </w:r>
          </w:p>
          <w:p w:rsidR="00BA2F50" w:rsidRPr="000C7248" w:rsidRDefault="00BA2F50" w:rsidP="00850535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3215" w:type="dxa"/>
            <w:vAlign w:val="center"/>
          </w:tcPr>
          <w:p w:rsidR="00BA2F50" w:rsidRPr="000C7248" w:rsidRDefault="007A651C" w:rsidP="007A651C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7A651C">
              <w:rPr>
                <w:rFonts w:eastAsia="標楷體"/>
              </w:rPr>
              <w:t>AE650</w:t>
            </w:r>
          </w:p>
        </w:tc>
      </w:tr>
      <w:tr w:rsidR="00BA2F50" w:rsidRPr="00A47B03" w:rsidTr="00850535">
        <w:trPr>
          <w:trHeight w:val="884"/>
        </w:trPr>
        <w:tc>
          <w:tcPr>
            <w:tcW w:w="1636" w:type="dxa"/>
            <w:gridSpan w:val="2"/>
          </w:tcPr>
          <w:p w:rsidR="00BA2F50" w:rsidRPr="00A47B03" w:rsidRDefault="00BA2F50" w:rsidP="00850535">
            <w:pPr>
              <w:spacing w:line="400" w:lineRule="exac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 w:hint="eastAsia"/>
              </w:rPr>
              <w:t>英文</w:t>
            </w:r>
            <w:r w:rsidRPr="00A47B03">
              <w:rPr>
                <w:rFonts w:eastAsia="標楷體"/>
              </w:rPr>
              <w:t>名稱</w:t>
            </w:r>
          </w:p>
          <w:p w:rsidR="00BA2F50" w:rsidRPr="00A47B03" w:rsidRDefault="00BA2F50" w:rsidP="00850535">
            <w:pPr>
              <w:spacing w:line="24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3806" w:type="dxa"/>
            <w:gridSpan w:val="3"/>
            <w:vAlign w:val="center"/>
          </w:tcPr>
          <w:p w:rsidR="00BA2F50" w:rsidRPr="002C7EE8" w:rsidRDefault="00BA2F50" w:rsidP="00850535">
            <w:pPr>
              <w:spacing w:after="120" w:line="400" w:lineRule="exact"/>
              <w:ind w:left="75"/>
              <w:jc w:val="center"/>
              <w:rPr>
                <w:rFonts w:eastAsia="標楷體"/>
              </w:rPr>
            </w:pPr>
            <w:r w:rsidRPr="00486BEF">
              <w:rPr>
                <w:rFonts w:eastAsia="標楷體"/>
              </w:rPr>
              <w:t>Corporate Governance</w:t>
            </w:r>
          </w:p>
        </w:tc>
        <w:tc>
          <w:tcPr>
            <w:tcW w:w="1605" w:type="dxa"/>
            <w:gridSpan w:val="2"/>
          </w:tcPr>
          <w:p w:rsidR="00BA2F50" w:rsidRPr="000C7248" w:rsidRDefault="00BA2F50" w:rsidP="00850535">
            <w:pPr>
              <w:spacing w:after="120" w:line="400" w:lineRule="exact"/>
              <w:ind w:left="75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學年</w:t>
            </w:r>
            <w:r w:rsidRPr="000C7248">
              <w:rPr>
                <w:rFonts w:eastAsia="標楷體" w:hint="eastAsia"/>
                <w:b/>
              </w:rPr>
              <w:t>/</w:t>
            </w:r>
            <w:r w:rsidRPr="000C7248">
              <w:rPr>
                <w:rFonts w:eastAsia="標楷體" w:hAnsi="標楷體"/>
                <w:b/>
              </w:rPr>
              <w:t>學期</w:t>
            </w:r>
          </w:p>
          <w:p w:rsidR="00BA2F50" w:rsidRPr="000C7248" w:rsidRDefault="00BA2F50" w:rsidP="00850535">
            <w:pPr>
              <w:spacing w:line="0" w:lineRule="atLeast"/>
              <w:ind w:left="74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</w:rPr>
              <w:t xml:space="preserve"> </w:t>
            </w:r>
            <w:r w:rsidRPr="000C7248">
              <w:rPr>
                <w:rFonts w:eastAsia="標楷體"/>
                <w:b/>
                <w:sz w:val="20"/>
                <w:szCs w:val="20"/>
              </w:rPr>
              <w:t>Academic Year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0C7248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3215" w:type="dxa"/>
            <w:vAlign w:val="center"/>
          </w:tcPr>
          <w:p w:rsidR="00BA2F50" w:rsidRPr="000C7248" w:rsidRDefault="00BA2F50" w:rsidP="00850535">
            <w:pPr>
              <w:spacing w:after="120" w:line="400" w:lineRule="exact"/>
              <w:ind w:left="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109/2</w:t>
            </w:r>
          </w:p>
        </w:tc>
      </w:tr>
      <w:tr w:rsidR="00BA2F50" w:rsidRPr="00A47B03" w:rsidTr="00850535">
        <w:trPr>
          <w:trHeight w:val="880"/>
        </w:trPr>
        <w:tc>
          <w:tcPr>
            <w:tcW w:w="1636" w:type="dxa"/>
            <w:gridSpan w:val="2"/>
            <w:vAlign w:val="center"/>
          </w:tcPr>
          <w:p w:rsidR="00BA2F50" w:rsidRPr="00A47B03" w:rsidRDefault="00BA2F50" w:rsidP="00850535">
            <w:pPr>
              <w:spacing w:line="0" w:lineRule="atLeas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開課單位</w:t>
            </w:r>
          </w:p>
          <w:p w:rsidR="00BA2F50" w:rsidRPr="00A47B03" w:rsidRDefault="00BA2F50" w:rsidP="00850535">
            <w:pPr>
              <w:spacing w:line="0" w:lineRule="atLeas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Offering</w:t>
            </w:r>
          </w:p>
          <w:p w:rsidR="00BA2F50" w:rsidRPr="00A47B03" w:rsidRDefault="00BA2F50" w:rsidP="00850535">
            <w:pPr>
              <w:spacing w:line="0" w:lineRule="atLeast"/>
              <w:ind w:left="118" w:hangingChars="59" w:hanging="118"/>
              <w:rPr>
                <w:rFonts w:eastAsia="標楷體"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Department</w:t>
            </w:r>
          </w:p>
        </w:tc>
        <w:tc>
          <w:tcPr>
            <w:tcW w:w="3806" w:type="dxa"/>
            <w:gridSpan w:val="3"/>
            <w:vAlign w:val="center"/>
          </w:tcPr>
          <w:p w:rsidR="00BA2F50" w:rsidRPr="008A6CE2" w:rsidRDefault="00BA2F50" w:rsidP="00850535">
            <w:pPr>
              <w:tabs>
                <w:tab w:val="left" w:pos="932"/>
              </w:tabs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應用經濟</w:t>
            </w:r>
            <w:r w:rsidRPr="008A6CE2">
              <w:rPr>
                <w:rFonts w:eastAsia="標楷體" w:hint="eastAsia"/>
              </w:rPr>
              <w:t>學系</w:t>
            </w:r>
          </w:p>
        </w:tc>
        <w:tc>
          <w:tcPr>
            <w:tcW w:w="1605" w:type="dxa"/>
            <w:gridSpan w:val="2"/>
            <w:vAlign w:val="center"/>
          </w:tcPr>
          <w:p w:rsidR="00BA2F50" w:rsidRPr="000C7248" w:rsidRDefault="00BA2F50" w:rsidP="00850535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學制</w:t>
            </w:r>
            <w:r w:rsidRPr="000C7248">
              <w:rPr>
                <w:rFonts w:eastAsia="標楷體" w:hAnsi="標楷體"/>
                <w:b/>
              </w:rPr>
              <w:t>別</w:t>
            </w:r>
          </w:p>
          <w:p w:rsidR="00BA2F50" w:rsidRPr="000C7248" w:rsidRDefault="00BA2F50" w:rsidP="00850535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Degree</w:t>
            </w:r>
          </w:p>
        </w:tc>
        <w:tc>
          <w:tcPr>
            <w:tcW w:w="3215" w:type="dxa"/>
            <w:vAlign w:val="center"/>
          </w:tcPr>
          <w:p w:rsidR="00BA2F50" w:rsidRPr="000C7248" w:rsidRDefault="00BA2F50" w:rsidP="00850535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C7248">
              <w:rPr>
                <w:rFonts w:eastAsia="標楷體" w:hAnsi="標楷體"/>
                <w:sz w:val="20"/>
                <w:szCs w:val="20"/>
              </w:rPr>
              <w:t>學士班</w:t>
            </w:r>
            <w:r w:rsidRPr="000C7248">
              <w:rPr>
                <w:rFonts w:eastAsia="標楷體"/>
                <w:sz w:val="20"/>
                <w:szCs w:val="20"/>
              </w:rPr>
              <w:t>Undergraduate Program</w:t>
            </w:r>
          </w:p>
          <w:p w:rsidR="00BA2F50" w:rsidRPr="000C7248" w:rsidRDefault="00BA2F50" w:rsidP="00850535">
            <w:pPr>
              <w:spacing w:line="0" w:lineRule="atLeast"/>
              <w:ind w:firstLine="12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Ansi="標楷體"/>
                <w:sz w:val="20"/>
                <w:szCs w:val="20"/>
              </w:rPr>
              <w:t>碩士班</w:t>
            </w:r>
            <w:r w:rsidRPr="000C7248">
              <w:rPr>
                <w:rFonts w:eastAsia="標楷體"/>
                <w:sz w:val="20"/>
                <w:szCs w:val="20"/>
              </w:rPr>
              <w:t>Master’s Program</w:t>
            </w:r>
          </w:p>
          <w:p w:rsidR="00BA2F50" w:rsidRPr="000C7248" w:rsidRDefault="00BA2F50" w:rsidP="00850535">
            <w:pPr>
              <w:spacing w:line="0" w:lineRule="atLeast"/>
              <w:ind w:firstLine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0C7248">
              <w:rPr>
                <w:rFonts w:eastAsia="標楷體" w:hAnsi="標楷體"/>
                <w:sz w:val="20"/>
              </w:rPr>
              <w:t>碩</w:t>
            </w:r>
            <w:r w:rsidRPr="000C7248">
              <w:rPr>
                <w:rFonts w:eastAsia="標楷體" w:hAnsi="標楷體" w:hint="eastAsia"/>
                <w:sz w:val="20"/>
              </w:rPr>
              <w:t>專</w:t>
            </w:r>
            <w:r w:rsidRPr="000C7248">
              <w:rPr>
                <w:rFonts w:eastAsia="標楷體" w:hAnsi="標楷體"/>
                <w:sz w:val="20"/>
              </w:rPr>
              <w:t>班</w:t>
            </w:r>
            <w:r w:rsidRPr="000C7248">
              <w:rPr>
                <w:rFonts w:eastAsia="標楷體"/>
                <w:sz w:val="20"/>
              </w:rPr>
              <w:t>Master’s Program</w:t>
            </w:r>
          </w:p>
          <w:p w:rsidR="00BA2F50" w:rsidRPr="000C7248" w:rsidRDefault="00BA2F50" w:rsidP="00850535">
            <w:pPr>
              <w:spacing w:line="0" w:lineRule="atLeast"/>
              <w:ind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C7248">
              <w:rPr>
                <w:rFonts w:eastAsia="標楷體" w:hAnsi="標楷體"/>
                <w:sz w:val="20"/>
                <w:szCs w:val="20"/>
              </w:rPr>
              <w:t>博士班</w:t>
            </w:r>
            <w:r w:rsidRPr="000C7248">
              <w:rPr>
                <w:rFonts w:eastAsia="標楷體"/>
                <w:sz w:val="20"/>
                <w:szCs w:val="20"/>
              </w:rPr>
              <w:t>PhD Program</w:t>
            </w:r>
          </w:p>
        </w:tc>
      </w:tr>
      <w:tr w:rsidR="00BA2F50" w:rsidRPr="00A47B03" w:rsidTr="00850535">
        <w:trPr>
          <w:trHeight w:val="356"/>
        </w:trPr>
        <w:tc>
          <w:tcPr>
            <w:tcW w:w="1636" w:type="dxa"/>
            <w:gridSpan w:val="2"/>
            <w:vAlign w:val="center"/>
          </w:tcPr>
          <w:p w:rsidR="00BA2F50" w:rsidRPr="00A47B03" w:rsidRDefault="00BA2F50" w:rsidP="00850535">
            <w:pPr>
              <w:spacing w:line="400" w:lineRule="exact"/>
              <w:ind w:left="142" w:hangingChars="59" w:hanging="142"/>
              <w:rPr>
                <w:rFonts w:eastAsia="標楷體"/>
              </w:rPr>
            </w:pPr>
            <w:r w:rsidRPr="00A47B03">
              <w:rPr>
                <w:rFonts w:eastAsia="標楷體"/>
              </w:rPr>
              <w:t>學</w:t>
            </w:r>
            <w:r w:rsidRPr="00A47B03">
              <w:rPr>
                <w:rFonts w:eastAsia="標楷體"/>
              </w:rPr>
              <w:t xml:space="preserve"> </w:t>
            </w:r>
            <w:r w:rsidRPr="00A47B03">
              <w:rPr>
                <w:rFonts w:eastAsia="標楷體"/>
              </w:rPr>
              <w:t>分</w:t>
            </w:r>
            <w:r w:rsidRPr="00A47B03">
              <w:rPr>
                <w:rFonts w:eastAsia="標楷體"/>
              </w:rPr>
              <w:t xml:space="preserve"> </w:t>
            </w:r>
            <w:r w:rsidRPr="00A47B03">
              <w:rPr>
                <w:rFonts w:eastAsia="標楷體"/>
              </w:rPr>
              <w:t>數</w:t>
            </w:r>
          </w:p>
          <w:p w:rsidR="00BA2F50" w:rsidRPr="00A47B03" w:rsidRDefault="00BA2F50" w:rsidP="00850535">
            <w:pPr>
              <w:spacing w:line="40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Credit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1131" w:type="dxa"/>
            <w:vAlign w:val="center"/>
          </w:tcPr>
          <w:p w:rsidR="00BA2F50" w:rsidRPr="00A47B03" w:rsidRDefault="00BA2F50" w:rsidP="008505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81" w:type="dxa"/>
            <w:vAlign w:val="center"/>
          </w:tcPr>
          <w:p w:rsidR="00BA2F50" w:rsidRPr="00A47B03" w:rsidRDefault="00BA2F50" w:rsidP="00850535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每週授課</w:t>
            </w:r>
            <w:r w:rsidRPr="00A47B03">
              <w:rPr>
                <w:rFonts w:eastAsia="標楷體"/>
              </w:rPr>
              <w:t>時數</w:t>
            </w:r>
          </w:p>
          <w:p w:rsidR="00BA2F50" w:rsidRPr="00A47B03" w:rsidRDefault="00BA2F50" w:rsidP="00850535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Weekly Hour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1094" w:type="dxa"/>
            <w:vAlign w:val="center"/>
          </w:tcPr>
          <w:p w:rsidR="00BA2F50" w:rsidRPr="00A47B03" w:rsidRDefault="000F42BB" w:rsidP="0085053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BA2F50" w:rsidRPr="00A47B03" w:rsidRDefault="00BA2F50" w:rsidP="00850535">
            <w:pPr>
              <w:spacing w:line="240" w:lineRule="exact"/>
              <w:ind w:firstLine="1920"/>
              <w:rPr>
                <w:rFonts w:ascii="標楷體" w:eastAsia="標楷體" w:hAnsi="標楷體"/>
              </w:rPr>
            </w:pPr>
          </w:p>
          <w:p w:rsidR="00BA2F50" w:rsidRPr="00A47B03" w:rsidRDefault="00BA2F50" w:rsidP="00850535">
            <w:pPr>
              <w:spacing w:after="120" w:line="3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修別</w:t>
            </w:r>
          </w:p>
          <w:p w:rsidR="00BA2F50" w:rsidRPr="00A47B03" w:rsidRDefault="00BA2F50" w:rsidP="00850535">
            <w:pPr>
              <w:spacing w:after="120" w:line="300" w:lineRule="exact"/>
              <w:jc w:val="center"/>
              <w:rPr>
                <w:rFonts w:eastAsia="標楷體"/>
                <w:b/>
                <w:kern w:val="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3215" w:type="dxa"/>
            <w:vAlign w:val="center"/>
          </w:tcPr>
          <w:p w:rsidR="00BA2F50" w:rsidRPr="00A47B03" w:rsidRDefault="00BA2F50" w:rsidP="00850535">
            <w:pPr>
              <w:spacing w:line="0" w:lineRule="atLeast"/>
              <w:ind w:firstLine="120"/>
              <w:rPr>
                <w:rFonts w:eastAsia="標楷體"/>
                <w:kern w:val="0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eastAsia="標楷體"/>
              </w:rPr>
              <w:t>必修</w:t>
            </w:r>
            <w:r w:rsidRPr="00A47B03">
              <w:rPr>
                <w:rFonts w:eastAsia="標楷體"/>
                <w:kern w:val="0"/>
              </w:rPr>
              <w:t>Required</w:t>
            </w:r>
          </w:p>
          <w:p w:rsidR="00BA2F50" w:rsidRPr="00A47B03" w:rsidRDefault="00BA2F50" w:rsidP="00850535">
            <w:pPr>
              <w:spacing w:line="0" w:lineRule="atLeast"/>
              <w:ind w:firstLine="120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eastAsia="標楷體"/>
              </w:rPr>
              <w:t>選修</w:t>
            </w:r>
            <w:r w:rsidRPr="00A47B03">
              <w:rPr>
                <w:rFonts w:eastAsia="標楷體"/>
              </w:rPr>
              <w:t>E</w:t>
            </w:r>
            <w:r w:rsidRPr="00A47B03">
              <w:rPr>
                <w:rFonts w:eastAsia="標楷體"/>
                <w:kern w:val="0"/>
              </w:rPr>
              <w:t>lective</w:t>
            </w:r>
          </w:p>
        </w:tc>
      </w:tr>
      <w:tr w:rsidR="00BA2F50" w:rsidRPr="00A47B03" w:rsidTr="00850535">
        <w:tc>
          <w:tcPr>
            <w:tcW w:w="1636" w:type="dxa"/>
            <w:gridSpan w:val="2"/>
            <w:vAlign w:val="center"/>
          </w:tcPr>
          <w:p w:rsidR="00BA2F50" w:rsidRPr="00A47B03" w:rsidRDefault="00BA2F50" w:rsidP="00850535">
            <w:pPr>
              <w:widowControl/>
              <w:spacing w:line="0" w:lineRule="atLeas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 w:hint="eastAsia"/>
                <w:b/>
              </w:rPr>
              <w:t>課</w:t>
            </w:r>
            <w:r w:rsidRPr="00A47B03">
              <w:rPr>
                <w:rFonts w:eastAsia="標楷體" w:hint="eastAsia"/>
                <w:b/>
              </w:rPr>
              <w:t>/</w:t>
            </w:r>
            <w:r w:rsidRPr="00A47B03">
              <w:rPr>
                <w:rFonts w:eastAsia="標楷體"/>
                <w:b/>
              </w:rPr>
              <w:t>學程別</w:t>
            </w:r>
          </w:p>
          <w:p w:rsidR="00BA2F50" w:rsidRPr="00A47B03" w:rsidRDefault="00BA2F50" w:rsidP="00850535">
            <w:pPr>
              <w:spacing w:line="0" w:lineRule="atLeas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</w:rPr>
              <w:t>Program</w:t>
            </w:r>
          </w:p>
        </w:tc>
        <w:tc>
          <w:tcPr>
            <w:tcW w:w="8626" w:type="dxa"/>
            <w:gridSpan w:val="6"/>
            <w:vAlign w:val="center"/>
          </w:tcPr>
          <w:p w:rsidR="00BA2F50" w:rsidRPr="00A47B03" w:rsidRDefault="00BA2F50" w:rsidP="00850535">
            <w:pPr>
              <w:widowControl/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>院基礎</w:t>
            </w:r>
            <w:r w:rsidRPr="00A47B03">
              <w:rPr>
                <w:rFonts w:ascii="標楷體" w:eastAsia="標楷體" w:hAnsi="標楷體"/>
                <w:kern w:val="0"/>
              </w:rPr>
              <w:t>Foundation</w:t>
            </w:r>
            <w:r w:rsidRPr="00A47B03">
              <w:rPr>
                <w:rFonts w:ascii="標楷體" w:eastAsia="標楷體" w:hAnsi="標楷體"/>
              </w:rPr>
              <w:t xml:space="preserve">       </w:t>
            </w: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>跨領域</w:t>
            </w:r>
            <w:r w:rsidRPr="00A47B03">
              <w:rPr>
                <w:rFonts w:ascii="標楷體" w:eastAsia="標楷體" w:hAnsi="標楷體"/>
                <w:sz w:val="20"/>
                <w:szCs w:val="20"/>
              </w:rPr>
              <w:t>Interdisciplinary</w:t>
            </w:r>
            <w:r w:rsidRPr="00A47B03">
              <w:rPr>
                <w:rFonts w:ascii="標楷體" w:eastAsia="標楷體" w:hAnsi="標楷體"/>
              </w:rPr>
              <w:t xml:space="preserve">  </w:t>
            </w:r>
          </w:p>
          <w:p w:rsidR="00BA2F50" w:rsidRPr="00A47B03" w:rsidRDefault="00BA2F50" w:rsidP="00850535">
            <w:pPr>
              <w:widowControl/>
              <w:rPr>
                <w:rFonts w:ascii="標楷體" w:eastAsia="標楷體" w:hAnsi="標楷體"/>
              </w:rPr>
            </w:pPr>
            <w:r w:rsidRPr="00A47B03">
              <w:rPr>
                <w:rFonts w:ascii="標楷體" w:eastAsia="標楷體" w:hAnsi="標楷體" w:hint="eastAsia"/>
              </w:rPr>
              <w:t>□</w:t>
            </w:r>
            <w:r w:rsidRPr="00A47B03">
              <w:rPr>
                <w:rFonts w:ascii="標楷體" w:eastAsia="標楷體" w:hAnsi="標楷體"/>
              </w:rPr>
              <w:t xml:space="preserve">系核心Core        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/>
              </w:rPr>
              <w:t>學系專業選修S</w:t>
            </w:r>
            <w:r w:rsidRPr="00A47B03">
              <w:rPr>
                <w:rFonts w:ascii="標楷體" w:eastAsia="標楷體" w:hAnsi="標楷體"/>
                <w:sz w:val="20"/>
                <w:szCs w:val="20"/>
              </w:rPr>
              <w:t>pecialized Elective</w:t>
            </w:r>
          </w:p>
        </w:tc>
      </w:tr>
      <w:tr w:rsidR="00BA2F50" w:rsidRPr="00A47B03" w:rsidTr="00850535">
        <w:trPr>
          <w:trHeight w:val="420"/>
        </w:trPr>
        <w:tc>
          <w:tcPr>
            <w:tcW w:w="1636" w:type="dxa"/>
            <w:gridSpan w:val="2"/>
            <w:vMerge w:val="restart"/>
            <w:vAlign w:val="center"/>
          </w:tcPr>
          <w:p w:rsidR="00BA2F50" w:rsidRPr="00A47B03" w:rsidRDefault="00BA2F50" w:rsidP="00850535">
            <w:pPr>
              <w:spacing w:line="400" w:lineRule="exact"/>
              <w:ind w:left="142" w:hangingChars="59" w:hanging="142"/>
              <w:rPr>
                <w:rFonts w:eastAsia="標楷體" w:hAnsi="標楷體"/>
                <w:b/>
              </w:rPr>
            </w:pPr>
            <w:r w:rsidRPr="00A47B03">
              <w:rPr>
                <w:rFonts w:eastAsia="標楷體" w:hAnsi="標楷體" w:hint="eastAsia"/>
                <w:b/>
              </w:rPr>
              <w:t>課程屬性</w:t>
            </w:r>
          </w:p>
          <w:p w:rsidR="00BA2F50" w:rsidRPr="00A47B03" w:rsidRDefault="00BA2F50" w:rsidP="00850535">
            <w:pPr>
              <w:adjustRightInd w:val="0"/>
              <w:snapToGrid w:val="0"/>
              <w:spacing w:line="240" w:lineRule="atLeast"/>
              <w:ind w:left="130" w:hangingChars="59" w:hanging="130"/>
              <w:rPr>
                <w:rFonts w:eastAsia="標楷體" w:hAnsi="標楷體"/>
                <w:b/>
              </w:rPr>
            </w:pPr>
            <w:r w:rsidRPr="00A47B03">
              <w:rPr>
                <w:rFonts w:eastAsia="標楷體" w:hAnsi="標楷體"/>
                <w:b/>
                <w:sz w:val="22"/>
              </w:rPr>
              <w:t>curriculum attribute</w:t>
            </w:r>
          </w:p>
        </w:tc>
        <w:tc>
          <w:tcPr>
            <w:tcW w:w="8626" w:type="dxa"/>
            <w:gridSpan w:val="6"/>
          </w:tcPr>
          <w:p w:rsidR="00BA2F50" w:rsidRPr="00A47B03" w:rsidRDefault="00BA2F50" w:rsidP="00850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 w:hint="eastAsia"/>
              </w:rPr>
              <w:t>學術型課程 □實務型課程(單選)</w:t>
            </w:r>
          </w:p>
        </w:tc>
      </w:tr>
      <w:tr w:rsidR="00BA2F50" w:rsidRPr="00A47B03" w:rsidTr="00850535">
        <w:trPr>
          <w:trHeight w:val="375"/>
        </w:trPr>
        <w:tc>
          <w:tcPr>
            <w:tcW w:w="1636" w:type="dxa"/>
            <w:gridSpan w:val="2"/>
            <w:vMerge/>
            <w:vAlign w:val="center"/>
          </w:tcPr>
          <w:p w:rsidR="00BA2F50" w:rsidRPr="00A47B03" w:rsidRDefault="00BA2F50" w:rsidP="00850535">
            <w:pPr>
              <w:spacing w:line="400" w:lineRule="exact"/>
              <w:ind w:left="142" w:hangingChars="59" w:hanging="142"/>
              <w:rPr>
                <w:rFonts w:eastAsia="標楷體" w:hAnsi="標楷體"/>
                <w:b/>
              </w:rPr>
            </w:pPr>
          </w:p>
        </w:tc>
        <w:tc>
          <w:tcPr>
            <w:tcW w:w="8626" w:type="dxa"/>
            <w:gridSpan w:val="6"/>
          </w:tcPr>
          <w:p w:rsidR="00BA2F50" w:rsidRPr="00A47B03" w:rsidRDefault="00BA2F50" w:rsidP="00850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A47B03">
              <w:rPr>
                <w:rFonts w:ascii="標楷體" w:eastAsia="標楷體" w:hAnsi="標楷體" w:hint="eastAsia"/>
              </w:rPr>
              <w:t>一般課程 □考證照課程 □智慧財產權課程 □性別平等課程 □全英語授課 (複選)</w:t>
            </w:r>
          </w:p>
        </w:tc>
      </w:tr>
      <w:tr w:rsidR="00BA2F50" w:rsidRPr="00A47B03" w:rsidTr="00850535">
        <w:tc>
          <w:tcPr>
            <w:tcW w:w="1636" w:type="dxa"/>
            <w:gridSpan w:val="2"/>
            <w:vAlign w:val="center"/>
          </w:tcPr>
          <w:p w:rsidR="00BA2F50" w:rsidRPr="00A47B03" w:rsidRDefault="00BA2F50" w:rsidP="00850535">
            <w:pPr>
              <w:spacing w:line="380" w:lineRule="exact"/>
              <w:ind w:left="142" w:hangingChars="59" w:hanging="142"/>
              <w:rPr>
                <w:rFonts w:eastAsia="標楷體"/>
                <w:b/>
              </w:rPr>
            </w:pPr>
            <w:r w:rsidRPr="00A47B03">
              <w:rPr>
                <w:rFonts w:eastAsia="標楷體" w:hint="eastAsia"/>
                <w:b/>
              </w:rPr>
              <w:t>先修課程</w:t>
            </w:r>
          </w:p>
          <w:p w:rsidR="00BA2F50" w:rsidRPr="00A47B03" w:rsidRDefault="00BA2F50" w:rsidP="00850535">
            <w:pPr>
              <w:spacing w:line="380" w:lineRule="exact"/>
              <w:ind w:left="118" w:hangingChars="59" w:hanging="118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 w:hint="eastAsia"/>
                <w:b/>
                <w:sz w:val="20"/>
                <w:szCs w:val="20"/>
              </w:rPr>
              <w:t>P</w:t>
            </w:r>
            <w:r w:rsidRPr="00A47B03">
              <w:rPr>
                <w:rFonts w:eastAsia="標楷體"/>
                <w:b/>
                <w:sz w:val="20"/>
                <w:szCs w:val="20"/>
              </w:rPr>
              <w:t>rerequisite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8626" w:type="dxa"/>
            <w:gridSpan w:val="6"/>
            <w:vAlign w:val="center"/>
          </w:tcPr>
          <w:p w:rsidR="00BA2F50" w:rsidRPr="00A47B03" w:rsidRDefault="00BA2F50" w:rsidP="00850535">
            <w:pPr>
              <w:spacing w:line="400" w:lineRule="exact"/>
              <w:jc w:val="both"/>
              <w:rPr>
                <w:rFonts w:eastAsia="標楷體"/>
              </w:rPr>
            </w:pPr>
            <w:r w:rsidRPr="00A47B0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</w:tc>
      </w:tr>
      <w:tr w:rsidR="00BA2F50" w:rsidRPr="00A47B03" w:rsidTr="00850535">
        <w:trPr>
          <w:trHeight w:val="540"/>
        </w:trPr>
        <w:tc>
          <w:tcPr>
            <w:tcW w:w="10262" w:type="dxa"/>
            <w:gridSpan w:val="8"/>
            <w:vAlign w:val="center"/>
          </w:tcPr>
          <w:p w:rsidR="00BA2F50" w:rsidRPr="00A47B03" w:rsidRDefault="00BA2F50" w:rsidP="00850535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課程描述</w:t>
            </w:r>
          </w:p>
          <w:p w:rsidR="00BA2F50" w:rsidRPr="00A47B03" w:rsidRDefault="00BA2F50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A47B03">
              <w:rPr>
                <w:rFonts w:eastAsia="標楷體" w:hAnsi="標楷體" w:hint="eastAsia"/>
                <w:b/>
                <w:sz w:val="22"/>
                <w:u w:val="single"/>
              </w:rPr>
              <w:t>（若為實務型課程需含搭配產業界或非營利組織需求之說明）</w:t>
            </w:r>
          </w:p>
          <w:p w:rsidR="00BA2F50" w:rsidRPr="00A47B03" w:rsidRDefault="00BA2F50" w:rsidP="00850535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Description</w:t>
            </w:r>
          </w:p>
        </w:tc>
      </w:tr>
      <w:tr w:rsidR="00BA2F50" w:rsidRPr="00A47B03" w:rsidTr="00850535">
        <w:trPr>
          <w:trHeight w:val="1875"/>
        </w:trPr>
        <w:tc>
          <w:tcPr>
            <w:tcW w:w="10262" w:type="dxa"/>
            <w:gridSpan w:val="8"/>
            <w:vAlign w:val="center"/>
          </w:tcPr>
          <w:p w:rsidR="00BA2F50" w:rsidRPr="00BA2F50" w:rsidRDefault="00BA2F50" w:rsidP="00BA2F5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855401">
              <w:rPr>
                <w:rFonts w:ascii="標楷體" w:eastAsia="標楷體" w:hint="eastAsia"/>
              </w:rPr>
              <w:t>本課程主要之教學內容將探討公司治理之基本概念，包含股東權利與代理關係等議題。此外，亦會探討</w:t>
            </w:r>
            <w:r w:rsidRPr="00855401">
              <w:rPr>
                <w:rFonts w:ascii="標楷體" w:eastAsia="標楷體"/>
              </w:rPr>
              <w:t>公司治理制度</w:t>
            </w:r>
            <w:r w:rsidRPr="00855401">
              <w:rPr>
                <w:rFonts w:ascii="標楷體" w:eastAsia="標楷體" w:hint="eastAsia"/>
              </w:rPr>
              <w:t>方式與特性，包含</w:t>
            </w:r>
            <w:r w:rsidRPr="00855401">
              <w:rPr>
                <w:rFonts w:ascii="標楷體" w:eastAsia="標楷體"/>
              </w:rPr>
              <w:t>獨立董事設立</w:t>
            </w:r>
            <w:r w:rsidRPr="00855401">
              <w:rPr>
                <w:rFonts w:ascii="標楷體" w:eastAsia="標楷體" w:hint="eastAsia"/>
              </w:rPr>
              <w:t>、</w:t>
            </w:r>
            <w:r w:rsidRPr="00855401">
              <w:rPr>
                <w:rFonts w:ascii="標楷體" w:eastAsia="標楷體"/>
              </w:rPr>
              <w:t>在法制上，獨立董事監察人、審計委員會之設置、公規則現行管理架構及規範</w:t>
            </w:r>
            <w:r w:rsidRPr="00855401">
              <w:rPr>
                <w:rFonts w:ascii="標楷體" w:eastAsia="標楷體" w:hint="eastAsia"/>
              </w:rPr>
              <w:t>等議題。並會討論其他財務重要之議題，例如股利政策、資本結構與</w:t>
            </w:r>
            <w:r w:rsidRPr="00855401">
              <w:rPr>
                <w:rFonts w:ascii="標楷體" w:eastAsia="標楷體"/>
              </w:rPr>
              <w:t>公司治理</w:t>
            </w:r>
            <w:r w:rsidRPr="00855401">
              <w:rPr>
                <w:rFonts w:ascii="標楷體" w:eastAsia="標楷體" w:hint="eastAsia"/>
              </w:rPr>
              <w:t>未來等。本課程為</w:t>
            </w:r>
            <w:r w:rsidRPr="00547153">
              <w:rPr>
                <w:rFonts w:ascii="標楷體" w:eastAsia="標楷體" w:hint="eastAsia"/>
              </w:rPr>
              <w:t>基礎的理論配合現今實務情況，並嘗試讓學生</w:t>
            </w:r>
            <w:r>
              <w:rPr>
                <w:rFonts w:ascii="標楷體" w:eastAsia="標楷體" w:hint="eastAsia"/>
              </w:rPr>
              <w:t>互動討論</w:t>
            </w:r>
            <w:r w:rsidRPr="00547153">
              <w:rPr>
                <w:rFonts w:ascii="標楷體" w:eastAsia="標楷體" w:hint="eastAsia"/>
              </w:rPr>
              <w:t>。</w:t>
            </w:r>
          </w:p>
        </w:tc>
      </w:tr>
      <w:tr w:rsidR="00BA2F50" w:rsidRPr="00A47B03" w:rsidTr="00F371E5">
        <w:trPr>
          <w:trHeight w:val="902"/>
        </w:trPr>
        <w:tc>
          <w:tcPr>
            <w:tcW w:w="10262" w:type="dxa"/>
            <w:gridSpan w:val="8"/>
            <w:vAlign w:val="center"/>
          </w:tcPr>
          <w:p w:rsidR="00BA2F50" w:rsidRPr="00A47B03" w:rsidRDefault="00BA2F50" w:rsidP="00850535">
            <w:pPr>
              <w:spacing w:line="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課程目標</w:t>
            </w:r>
          </w:p>
          <w:p w:rsidR="00BA2F50" w:rsidRPr="00A47B03" w:rsidRDefault="00BA2F50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A47B03">
              <w:rPr>
                <w:rFonts w:eastAsia="標楷體" w:hAnsi="標楷體" w:hint="eastAsia"/>
                <w:b/>
                <w:sz w:val="22"/>
                <w:u w:val="single"/>
              </w:rPr>
              <w:t>（若為實務型課程請具體描述該課程所要培養之實務能力）</w:t>
            </w:r>
          </w:p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Objectives</w:t>
            </w:r>
          </w:p>
        </w:tc>
      </w:tr>
      <w:tr w:rsidR="00BA2F50" w:rsidRPr="00A47B03" w:rsidTr="00850535">
        <w:trPr>
          <w:trHeight w:val="407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1</w:t>
            </w:r>
          </w:p>
        </w:tc>
        <w:tc>
          <w:tcPr>
            <w:tcW w:w="9693" w:type="dxa"/>
            <w:gridSpan w:val="7"/>
            <w:vAlign w:val="center"/>
          </w:tcPr>
          <w:p w:rsidR="00BA2F50" w:rsidRPr="000343D4" w:rsidRDefault="00BA2F50" w:rsidP="00850535">
            <w:pPr>
              <w:spacing w:line="400" w:lineRule="exact"/>
              <w:ind w:leftChars="-15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0343D4">
              <w:rPr>
                <w:rFonts w:eastAsia="標楷體" w:hint="eastAsia"/>
              </w:rPr>
              <w:t>介紹</w:t>
            </w:r>
            <w:r w:rsidRPr="00855401">
              <w:rPr>
                <w:rFonts w:ascii="標楷體" w:eastAsia="標楷體"/>
              </w:rPr>
              <w:t>公司治理</w:t>
            </w:r>
            <w:r w:rsidRPr="000343D4">
              <w:rPr>
                <w:rFonts w:eastAsia="標楷體"/>
              </w:rPr>
              <w:t>專業的基本觀念。</w:t>
            </w:r>
          </w:p>
        </w:tc>
      </w:tr>
      <w:tr w:rsidR="00BA2F50" w:rsidRPr="00A47B03" w:rsidTr="00850535">
        <w:trPr>
          <w:trHeight w:val="526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2</w:t>
            </w:r>
          </w:p>
        </w:tc>
        <w:tc>
          <w:tcPr>
            <w:tcW w:w="9693" w:type="dxa"/>
            <w:gridSpan w:val="7"/>
            <w:vAlign w:val="center"/>
          </w:tcPr>
          <w:p w:rsidR="00BA2F50" w:rsidRPr="000343D4" w:rsidRDefault="00BA2F50" w:rsidP="00850535">
            <w:pPr>
              <w:spacing w:line="400" w:lineRule="exact"/>
              <w:jc w:val="both"/>
              <w:rPr>
                <w:rFonts w:eastAsia="標楷體"/>
              </w:rPr>
            </w:pPr>
            <w:r w:rsidRPr="000343D4">
              <w:rPr>
                <w:rFonts w:eastAsia="標楷體" w:hint="eastAsia"/>
              </w:rPr>
              <w:t>學習</w:t>
            </w:r>
            <w:r w:rsidRPr="00855401">
              <w:rPr>
                <w:rFonts w:ascii="標楷體" w:eastAsia="標楷體"/>
              </w:rPr>
              <w:t>公司治理</w:t>
            </w:r>
            <w:r w:rsidRPr="000343D4">
              <w:rPr>
                <w:rFonts w:eastAsia="標楷體"/>
              </w:rPr>
              <w:t>專業的原則與理論。</w:t>
            </w:r>
          </w:p>
        </w:tc>
      </w:tr>
      <w:tr w:rsidR="00BA2F50" w:rsidRPr="00A47B03" w:rsidTr="00850535">
        <w:trPr>
          <w:trHeight w:val="466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</w:rPr>
              <w:t>3</w:t>
            </w:r>
          </w:p>
        </w:tc>
        <w:tc>
          <w:tcPr>
            <w:tcW w:w="9693" w:type="dxa"/>
            <w:gridSpan w:val="7"/>
            <w:vAlign w:val="center"/>
          </w:tcPr>
          <w:p w:rsidR="00BA2F50" w:rsidRDefault="00BA2F50" w:rsidP="00850535">
            <w:pPr>
              <w:jc w:val="both"/>
            </w:pPr>
            <w:r w:rsidRPr="000343D4">
              <w:rPr>
                <w:rFonts w:eastAsia="標楷體" w:hint="eastAsia"/>
              </w:rPr>
              <w:t>運用</w:t>
            </w:r>
            <w:r w:rsidRPr="00855401">
              <w:rPr>
                <w:rFonts w:ascii="標楷體" w:eastAsia="標楷體"/>
              </w:rPr>
              <w:t>公司治理</w:t>
            </w:r>
            <w:r w:rsidRPr="000343D4">
              <w:rPr>
                <w:rFonts w:eastAsia="標楷體"/>
              </w:rPr>
              <w:t>專業的實務應用</w:t>
            </w:r>
            <w:r>
              <w:rPr>
                <w:rFonts w:eastAsia="標楷體" w:hint="eastAsia"/>
              </w:rPr>
              <w:t>討論</w:t>
            </w:r>
            <w:r w:rsidRPr="000343D4">
              <w:rPr>
                <w:rFonts w:eastAsia="標楷體"/>
              </w:rPr>
              <w:t>。</w:t>
            </w:r>
          </w:p>
        </w:tc>
      </w:tr>
      <w:tr w:rsidR="00BA2F50" w:rsidRPr="00A47B03" w:rsidTr="00F371E5">
        <w:trPr>
          <w:trHeight w:val="596"/>
        </w:trPr>
        <w:tc>
          <w:tcPr>
            <w:tcW w:w="10262" w:type="dxa"/>
            <w:gridSpan w:val="8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</w:rPr>
              <w:t>課程</w:t>
            </w:r>
            <w:r w:rsidRPr="00A47B03">
              <w:rPr>
                <w:rFonts w:eastAsia="標楷體"/>
                <w:b/>
              </w:rPr>
              <w:t>綱要</w:t>
            </w:r>
          </w:p>
          <w:p w:rsidR="00BA2F50" w:rsidRPr="00A47B03" w:rsidRDefault="00BA2F50" w:rsidP="00850535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Course Outline</w:t>
            </w:r>
          </w:p>
        </w:tc>
      </w:tr>
      <w:tr w:rsidR="00BA2F50" w:rsidRPr="00A47B03" w:rsidTr="00850535">
        <w:trPr>
          <w:trHeight w:val="216"/>
        </w:trPr>
        <w:tc>
          <w:tcPr>
            <w:tcW w:w="10262" w:type="dxa"/>
            <w:gridSpan w:val="8"/>
            <w:vAlign w:val="center"/>
          </w:tcPr>
          <w:p w:rsidR="00BA2F50" w:rsidRPr="00A47B03" w:rsidRDefault="00BA2F50" w:rsidP="00850535">
            <w:pPr>
              <w:rPr>
                <w:rFonts w:eastAsia="標楷體"/>
              </w:rPr>
            </w:pPr>
            <w:r w:rsidRPr="00DE5F0D">
              <w:rPr>
                <w:rFonts w:eastAsia="標楷體" w:hint="eastAsia"/>
              </w:rPr>
              <w:lastRenderedPageBreak/>
              <w:t>提供學生有關財務金融專業與企業經營所需之</w:t>
            </w:r>
            <w:r w:rsidRPr="0004657A">
              <w:rPr>
                <w:rFonts w:eastAsia="標楷體" w:hint="eastAsia"/>
              </w:rPr>
              <w:t>企業資產評價</w:t>
            </w:r>
            <w:r w:rsidRPr="00DE5F0D">
              <w:rPr>
                <w:rFonts w:eastAsia="標楷體" w:hint="eastAsia"/>
              </w:rPr>
              <w:t>基本知識</w:t>
            </w:r>
            <w:r>
              <w:rPr>
                <w:rFonts w:eastAsia="標楷體" w:hint="eastAsia"/>
              </w:rPr>
              <w:t>、</w:t>
            </w:r>
            <w:r w:rsidRPr="00DE5F0D">
              <w:rPr>
                <w:rFonts w:eastAsia="標楷體" w:hint="eastAsia"/>
              </w:rPr>
              <w:t>熟悉</w:t>
            </w:r>
            <w:r w:rsidRPr="0004657A">
              <w:rPr>
                <w:rFonts w:eastAsia="標楷體" w:hint="eastAsia"/>
              </w:rPr>
              <w:t>企業資產評價</w:t>
            </w:r>
            <w:r w:rsidRPr="00DE5F0D">
              <w:rPr>
                <w:rFonts w:eastAsia="標楷體" w:hint="eastAsia"/>
              </w:rPr>
              <w:t>專業的原則與理論</w:t>
            </w:r>
            <w:r>
              <w:rPr>
                <w:rFonts w:eastAsia="標楷體" w:hint="eastAsia"/>
              </w:rPr>
              <w:t>、學</w:t>
            </w:r>
            <w:r w:rsidRPr="00DE5F0D">
              <w:rPr>
                <w:rFonts w:eastAsia="標楷體" w:hint="eastAsia"/>
              </w:rPr>
              <w:t>習</w:t>
            </w:r>
            <w:r w:rsidRPr="0004657A">
              <w:rPr>
                <w:rFonts w:eastAsia="標楷體" w:hint="eastAsia"/>
              </w:rPr>
              <w:t>企業資產評價</w:t>
            </w:r>
            <w:r w:rsidRPr="00DE5F0D">
              <w:rPr>
                <w:rFonts w:eastAsia="標楷體" w:hint="eastAsia"/>
              </w:rPr>
              <w:t>專業的實務應用。</w:t>
            </w:r>
          </w:p>
        </w:tc>
      </w:tr>
      <w:tr w:rsidR="00BA2F50" w:rsidRPr="00A47B03" w:rsidTr="00850535">
        <w:trPr>
          <w:trHeight w:val="525"/>
        </w:trPr>
        <w:tc>
          <w:tcPr>
            <w:tcW w:w="6148" w:type="dxa"/>
            <w:gridSpan w:val="6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  <w:b/>
                <w:u w:val="single"/>
              </w:rPr>
              <w:t>系（所）</w:t>
            </w:r>
            <w:r w:rsidRPr="00A47B03">
              <w:rPr>
                <w:rFonts w:eastAsia="標楷體"/>
                <w:b/>
                <w:u w:val="single"/>
              </w:rPr>
              <w:t>專業能力</w:t>
            </w:r>
          </w:p>
          <w:p w:rsidR="00BA2F50" w:rsidRPr="00A47B03" w:rsidRDefault="00BA2F50" w:rsidP="00850535">
            <w:pPr>
              <w:jc w:val="center"/>
              <w:rPr>
                <w:rFonts w:eastAsia="標楷體"/>
              </w:rPr>
            </w:pP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Departmental </w:t>
            </w:r>
            <w:r w:rsidRPr="00A47B03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  <w:tc>
          <w:tcPr>
            <w:tcW w:w="4114" w:type="dxa"/>
            <w:gridSpan w:val="2"/>
            <w:vAlign w:val="center"/>
          </w:tcPr>
          <w:p w:rsidR="00BA2F50" w:rsidRPr="00A47B03" w:rsidRDefault="00BA2F50" w:rsidP="00850535">
            <w:pPr>
              <w:widowControl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課程目標與</w:t>
            </w:r>
            <w:r w:rsidRPr="00A47B03">
              <w:rPr>
                <w:rFonts w:eastAsia="標楷體" w:hint="eastAsia"/>
              </w:rPr>
              <w:t>系</w:t>
            </w:r>
            <w:r w:rsidRPr="00A47B03">
              <w:rPr>
                <w:rFonts w:eastAsia="標楷體" w:hint="eastAsia"/>
                <w:b/>
                <w:u w:val="single"/>
              </w:rPr>
              <w:t>（所）專業</w:t>
            </w:r>
            <w:r w:rsidRPr="00A47B03">
              <w:rPr>
                <w:rFonts w:eastAsia="標楷體"/>
              </w:rPr>
              <w:t>能力相關性</w:t>
            </w:r>
          </w:p>
          <w:p w:rsidR="00BA2F50" w:rsidRPr="00A47B03" w:rsidRDefault="00BA2F50" w:rsidP="00850535">
            <w:pPr>
              <w:widowControl/>
              <w:spacing w:line="240" w:lineRule="exact"/>
              <w:jc w:val="center"/>
              <w:rPr>
                <w:rFonts w:eastAsia="標楷體"/>
                <w:b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 xml:space="preserve">Correlation between Course Objectives and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L</w:t>
            </w:r>
            <w:r w:rsidRPr="00A47B03">
              <w:rPr>
                <w:rFonts w:eastAsia="標楷體"/>
                <w:b/>
                <w:sz w:val="20"/>
                <w:szCs w:val="20"/>
              </w:rPr>
              <w:t>earning Outcomes</w:t>
            </w:r>
          </w:p>
        </w:tc>
      </w:tr>
      <w:tr w:rsidR="00BA2F50" w:rsidRPr="00A47B03" w:rsidTr="00850535">
        <w:trPr>
          <w:trHeight w:val="285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A</w:t>
            </w:r>
          </w:p>
        </w:tc>
        <w:tc>
          <w:tcPr>
            <w:tcW w:w="5579" w:type="dxa"/>
            <w:gridSpan w:val="5"/>
            <w:vAlign w:val="center"/>
          </w:tcPr>
          <w:p w:rsidR="00BA2F50" w:rsidRPr="008A6CE2" w:rsidRDefault="00BA2F50" w:rsidP="00850535">
            <w:pPr>
              <w:spacing w:line="400" w:lineRule="exact"/>
              <w:jc w:val="both"/>
              <w:rPr>
                <w:rFonts w:eastAsia="標楷體"/>
              </w:rPr>
            </w:pPr>
            <w:r w:rsidRPr="008A6CE2">
              <w:rPr>
                <w:rFonts w:ascii="Palatino Linotype" w:eastAsia="標楷體" w:hAnsi="Palatino Linotype"/>
              </w:rPr>
              <w:t>服務業之職場溝通與協調能力。</w:t>
            </w:r>
          </w:p>
        </w:tc>
        <w:tc>
          <w:tcPr>
            <w:tcW w:w="4114" w:type="dxa"/>
            <w:gridSpan w:val="2"/>
            <w:vAlign w:val="center"/>
          </w:tcPr>
          <w:p w:rsidR="00BA2F50" w:rsidRPr="008A6CE2" w:rsidRDefault="00BA2F50" w:rsidP="00850535">
            <w:pPr>
              <w:jc w:val="center"/>
            </w:pPr>
            <w:r w:rsidRPr="008A6CE2">
              <w:rPr>
                <w:rFonts w:eastAsia="標楷體" w:hAnsi="標楷體"/>
              </w:rPr>
              <w:t>◎</w:t>
            </w:r>
          </w:p>
        </w:tc>
      </w:tr>
      <w:tr w:rsidR="00BA2F50" w:rsidRPr="00A47B03" w:rsidTr="00850535">
        <w:trPr>
          <w:trHeight w:val="420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B</w:t>
            </w:r>
          </w:p>
        </w:tc>
        <w:tc>
          <w:tcPr>
            <w:tcW w:w="5579" w:type="dxa"/>
            <w:gridSpan w:val="5"/>
            <w:vAlign w:val="center"/>
          </w:tcPr>
          <w:p w:rsidR="00BA2F50" w:rsidRPr="008A6CE2" w:rsidRDefault="00BA2F50" w:rsidP="0085053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</w:rPr>
            </w:pPr>
            <w:r w:rsidRPr="008A6CE2">
              <w:rPr>
                <w:rFonts w:ascii="Palatino Linotype" w:eastAsia="標楷體" w:hAnsi="Palatino Linotype"/>
              </w:rPr>
              <w:t>服務業之專業規劃與組織能力。</w:t>
            </w:r>
          </w:p>
        </w:tc>
        <w:tc>
          <w:tcPr>
            <w:tcW w:w="4114" w:type="dxa"/>
            <w:gridSpan w:val="2"/>
            <w:vAlign w:val="center"/>
          </w:tcPr>
          <w:p w:rsidR="00BA2F50" w:rsidRPr="008A6CE2" w:rsidRDefault="00BA2F50" w:rsidP="00850535">
            <w:pPr>
              <w:jc w:val="center"/>
            </w:pPr>
            <w:r w:rsidRPr="008A6CE2">
              <w:rPr>
                <w:rFonts w:eastAsia="標楷體" w:hAnsi="標楷體"/>
              </w:rPr>
              <w:t>◎</w:t>
            </w:r>
          </w:p>
        </w:tc>
      </w:tr>
      <w:tr w:rsidR="00BA2F50" w:rsidRPr="00A47B03" w:rsidTr="00850535">
        <w:trPr>
          <w:trHeight w:val="390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C</w:t>
            </w:r>
          </w:p>
        </w:tc>
        <w:tc>
          <w:tcPr>
            <w:tcW w:w="5579" w:type="dxa"/>
            <w:gridSpan w:val="5"/>
            <w:vAlign w:val="center"/>
          </w:tcPr>
          <w:p w:rsidR="00BA2F50" w:rsidRPr="008A6CE2" w:rsidRDefault="00BA2F50" w:rsidP="0085053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</w:rPr>
            </w:pPr>
            <w:r w:rsidRPr="008A6CE2">
              <w:rPr>
                <w:rFonts w:ascii="Palatino Linotype" w:eastAsia="標楷體" w:hAnsi="Palatino Linotype"/>
              </w:rPr>
              <w:t>服務業之專業思考與判斷能力。</w:t>
            </w:r>
          </w:p>
        </w:tc>
        <w:tc>
          <w:tcPr>
            <w:tcW w:w="4114" w:type="dxa"/>
            <w:gridSpan w:val="2"/>
            <w:vAlign w:val="center"/>
          </w:tcPr>
          <w:p w:rsidR="00BA2F50" w:rsidRPr="008A6CE2" w:rsidRDefault="00BA2F50" w:rsidP="00850535">
            <w:pPr>
              <w:jc w:val="center"/>
            </w:pPr>
            <w:r w:rsidRPr="008A6CE2">
              <w:rPr>
                <w:rFonts w:eastAsia="標楷體" w:hAnsi="標楷體"/>
              </w:rPr>
              <w:t>★</w:t>
            </w:r>
          </w:p>
        </w:tc>
      </w:tr>
      <w:tr w:rsidR="00BA2F50" w:rsidRPr="00A47B03" w:rsidTr="00850535">
        <w:trPr>
          <w:trHeight w:val="345"/>
        </w:trPr>
        <w:tc>
          <w:tcPr>
            <w:tcW w:w="569" w:type="dxa"/>
            <w:vAlign w:val="center"/>
          </w:tcPr>
          <w:p w:rsidR="00BA2F50" w:rsidRPr="00A47B03" w:rsidRDefault="00BA2F50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D</w:t>
            </w:r>
          </w:p>
        </w:tc>
        <w:tc>
          <w:tcPr>
            <w:tcW w:w="5579" w:type="dxa"/>
            <w:gridSpan w:val="5"/>
            <w:vAlign w:val="center"/>
          </w:tcPr>
          <w:p w:rsidR="00BA2F50" w:rsidRPr="008A6CE2" w:rsidRDefault="00BA2F50" w:rsidP="00850535">
            <w:pPr>
              <w:snapToGrid w:val="0"/>
              <w:spacing w:line="320" w:lineRule="exact"/>
              <w:ind w:right="480"/>
              <w:jc w:val="both"/>
              <w:rPr>
                <w:rFonts w:ascii="Palatino Linotype" w:eastAsia="標楷體" w:hAnsi="Palatino Linotype"/>
              </w:rPr>
            </w:pPr>
            <w:r w:rsidRPr="008A6CE2">
              <w:rPr>
                <w:rFonts w:ascii="Palatino Linotype" w:eastAsia="標楷體" w:hAnsi="Palatino Linotype"/>
              </w:rPr>
              <w:t>服務業之職場分析與解決能力。</w:t>
            </w:r>
          </w:p>
        </w:tc>
        <w:tc>
          <w:tcPr>
            <w:tcW w:w="4114" w:type="dxa"/>
            <w:gridSpan w:val="2"/>
            <w:vAlign w:val="center"/>
          </w:tcPr>
          <w:p w:rsidR="00BA2F50" w:rsidRPr="008A6CE2" w:rsidRDefault="00BA2F50" w:rsidP="00850535">
            <w:pPr>
              <w:jc w:val="center"/>
            </w:pPr>
            <w:r w:rsidRPr="008A6CE2">
              <w:rPr>
                <w:rFonts w:eastAsia="標楷體" w:hAnsi="標楷體"/>
              </w:rPr>
              <w:t>★</w:t>
            </w:r>
          </w:p>
        </w:tc>
      </w:tr>
      <w:tr w:rsidR="00BA2F50" w:rsidRPr="00A47B03" w:rsidTr="00850535">
        <w:trPr>
          <w:trHeight w:val="345"/>
        </w:trPr>
        <w:tc>
          <w:tcPr>
            <w:tcW w:w="10262" w:type="dxa"/>
            <w:gridSpan w:val="8"/>
            <w:tcBorders>
              <w:bottom w:val="nil"/>
            </w:tcBorders>
            <w:vAlign w:val="center"/>
          </w:tcPr>
          <w:p w:rsidR="00BA2F50" w:rsidRPr="00A47B03" w:rsidRDefault="00BA2F50" w:rsidP="00850535">
            <w:pPr>
              <w:spacing w:line="240" w:lineRule="atLeast"/>
              <w:rPr>
                <w:rFonts w:eastAsia="標楷體"/>
              </w:rPr>
            </w:pPr>
            <w:r w:rsidRPr="00A47B03">
              <w:rPr>
                <w:rFonts w:eastAsia="標楷體"/>
              </w:rPr>
              <w:t>圖示說明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I</w:t>
            </w:r>
            <w:r w:rsidRPr="00A47B03">
              <w:rPr>
                <w:rFonts w:eastAsia="標楷體"/>
                <w:sz w:val="20"/>
                <w:szCs w:val="20"/>
              </w:rPr>
              <w:t>llustration</w:t>
            </w:r>
            <w:r w:rsidRPr="00A47B03">
              <w:rPr>
                <w:rFonts w:eastAsia="標楷體" w:hAnsi="標楷體" w:hint="eastAsia"/>
                <w:sz w:val="20"/>
                <w:szCs w:val="20"/>
              </w:rPr>
              <w:t>）</w:t>
            </w:r>
            <w:r w:rsidRPr="00A47B03">
              <w:rPr>
                <w:rFonts w:eastAsia="標楷體"/>
              </w:rPr>
              <w:t>：</w:t>
            </w:r>
            <w:r w:rsidRPr="00A47B03">
              <w:rPr>
                <w:rFonts w:eastAsia="標楷體" w:hAnsi="標楷體"/>
              </w:rPr>
              <w:t>★</w:t>
            </w:r>
            <w:r w:rsidRPr="00A47B03">
              <w:rPr>
                <w:rFonts w:eastAsia="標楷體"/>
              </w:rPr>
              <w:t>高度相關</w:t>
            </w:r>
            <w:r w:rsidRPr="00A47B03">
              <w:rPr>
                <w:rFonts w:eastAsia="標楷體" w:hint="eastAsia"/>
              </w:rPr>
              <w:t>（</w:t>
            </w:r>
            <w:r w:rsidRPr="00A47B03">
              <w:rPr>
                <w:rFonts w:eastAsia="標楷體"/>
                <w:sz w:val="20"/>
                <w:szCs w:val="20"/>
              </w:rPr>
              <w:t>Highly correlated</w:t>
            </w:r>
            <w:r w:rsidRPr="00A47B03">
              <w:rPr>
                <w:rFonts w:eastAsia="標楷體" w:hint="eastAsia"/>
              </w:rPr>
              <w:t>）</w:t>
            </w:r>
            <w:r w:rsidRPr="00A47B03">
              <w:rPr>
                <w:rFonts w:ascii="新細明體" w:hAnsi="新細明體" w:cs="新細明體" w:hint="eastAsia"/>
              </w:rPr>
              <w:t>◎</w:t>
            </w:r>
            <w:r w:rsidRPr="00A47B03">
              <w:rPr>
                <w:rFonts w:eastAsia="標楷體"/>
              </w:rPr>
              <w:t>中度相關</w:t>
            </w:r>
            <w:r w:rsidRPr="00A47B03">
              <w:rPr>
                <w:rFonts w:eastAsia="標楷體" w:hint="eastAsia"/>
              </w:rPr>
              <w:t>（</w:t>
            </w:r>
            <w:r w:rsidRPr="00A47B03">
              <w:rPr>
                <w:rFonts w:eastAsia="標楷體"/>
                <w:sz w:val="20"/>
                <w:szCs w:val="20"/>
              </w:rPr>
              <w:t>Moderately correlated</w:t>
            </w:r>
            <w:r w:rsidRPr="00A47B03">
              <w:rPr>
                <w:rFonts w:eastAsia="標楷體" w:hint="eastAsia"/>
              </w:rPr>
              <w:t>）</w:t>
            </w:r>
          </w:p>
        </w:tc>
      </w:tr>
      <w:tr w:rsidR="00BA2F50" w:rsidRPr="00A47B03" w:rsidTr="00850535"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資源需求（師資專長、儀器設備</w:t>
            </w:r>
            <w:r w:rsidRPr="00A47B03">
              <w:rPr>
                <w:rFonts w:eastAsia="標楷體"/>
              </w:rPr>
              <w:t>…</w:t>
            </w:r>
            <w:r w:rsidRPr="00A47B03">
              <w:rPr>
                <w:rFonts w:eastAsia="標楷體"/>
              </w:rPr>
              <w:t>等）</w:t>
            </w:r>
          </w:p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Resources Required</w:t>
            </w:r>
            <w:r w:rsidRPr="00A47B03">
              <w:rPr>
                <w:rFonts w:eastAsia="標楷體"/>
                <w:b/>
                <w:sz w:val="20"/>
                <w:szCs w:val="20"/>
              </w:rPr>
              <w:t>（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e.g.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instructor's </w:t>
            </w:r>
            <w:r w:rsidRPr="00A47B03">
              <w:rPr>
                <w:rFonts w:eastAsia="標楷體"/>
                <w:b/>
                <w:sz w:val="20"/>
                <w:szCs w:val="20"/>
              </w:rPr>
              <w:t>qualifications,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instrument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s,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and equipment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A47B03">
              <w:rPr>
                <w:rFonts w:eastAsia="標楷體"/>
                <w:b/>
                <w:sz w:val="20"/>
                <w:szCs w:val="20"/>
              </w:rPr>
              <w:t>etc.</w:t>
            </w:r>
            <w:r w:rsidRPr="00A47B03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BA2F50" w:rsidRPr="00A47B03" w:rsidTr="00F371E5">
        <w:trPr>
          <w:trHeight w:val="407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BA2F50" w:rsidRPr="00A47B03" w:rsidTr="00850535"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教學方式之建議</w:t>
            </w:r>
          </w:p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 xml:space="preserve">Suggested </w:t>
            </w:r>
            <w:r w:rsidRPr="00A47B03">
              <w:rPr>
                <w:rFonts w:eastAsia="標楷體" w:hint="eastAsia"/>
                <w:b/>
                <w:sz w:val="20"/>
                <w:szCs w:val="20"/>
              </w:rPr>
              <w:t>Instructional</w:t>
            </w:r>
            <w:r w:rsidRPr="00A47B03">
              <w:rPr>
                <w:rFonts w:eastAsia="標楷體"/>
                <w:b/>
                <w:sz w:val="20"/>
                <w:szCs w:val="20"/>
              </w:rPr>
              <w:t xml:space="preserve"> Methods</w:t>
            </w:r>
          </w:p>
        </w:tc>
      </w:tr>
      <w:tr w:rsidR="00BA2F50" w:rsidRPr="00A47B03" w:rsidTr="00F371E5">
        <w:trPr>
          <w:trHeight w:val="511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BA2F50" w:rsidRPr="00A47B03" w:rsidTr="00F371E5">
        <w:trPr>
          <w:trHeight w:val="528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A47B03">
              <w:rPr>
                <w:rFonts w:eastAsia="標楷體"/>
              </w:rPr>
              <w:t>其他</w:t>
            </w:r>
          </w:p>
          <w:p w:rsidR="00BA2F50" w:rsidRPr="00A47B03" w:rsidRDefault="00BA2F50" w:rsidP="00850535">
            <w:pPr>
              <w:adjustRightInd w:val="0"/>
              <w:snapToGrid w:val="0"/>
              <w:spacing w:line="32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47B03">
              <w:rPr>
                <w:rFonts w:eastAsia="標楷體"/>
                <w:b/>
                <w:sz w:val="20"/>
                <w:szCs w:val="20"/>
              </w:rPr>
              <w:t>Other</w:t>
            </w:r>
          </w:p>
        </w:tc>
      </w:tr>
      <w:tr w:rsidR="00BA2F50" w:rsidRPr="00A47B03" w:rsidTr="00F371E5">
        <w:trPr>
          <w:trHeight w:val="525"/>
        </w:trPr>
        <w:tc>
          <w:tcPr>
            <w:tcW w:w="10262" w:type="dxa"/>
            <w:gridSpan w:val="8"/>
            <w:tcBorders>
              <w:right w:val="single" w:sz="4" w:space="0" w:color="auto"/>
            </w:tcBorders>
            <w:vAlign w:val="center"/>
          </w:tcPr>
          <w:p w:rsidR="00BA2F50" w:rsidRPr="00A47B03" w:rsidRDefault="00BA2F50" w:rsidP="00850535">
            <w:pPr>
              <w:rPr>
                <w:rFonts w:eastAsia="標楷體"/>
              </w:rPr>
            </w:pPr>
          </w:p>
        </w:tc>
      </w:tr>
    </w:tbl>
    <w:p w:rsidR="00BA2F50" w:rsidRPr="00A47B03" w:rsidRDefault="00BA2F50" w:rsidP="00BA2F50">
      <w:r w:rsidRPr="00A47B03">
        <w:rPr>
          <w:rFonts w:ascii="標楷體" w:eastAsia="標楷體" w:hAnsi="標楷體" w:hint="eastAsia"/>
          <w:b/>
        </w:rPr>
        <w:t>填表說明</w:t>
      </w:r>
      <w:r w:rsidRPr="00A47B03">
        <w:rPr>
          <w:rFonts w:ascii="標楷體" w:eastAsia="標楷體" w:hAnsi="標楷體" w:hint="eastAsia"/>
        </w:rPr>
        <w:t>（</w:t>
      </w:r>
      <w:r w:rsidRPr="00A47B03">
        <w:rPr>
          <w:rFonts w:hint="eastAsia"/>
        </w:rPr>
        <w:t>Instructions</w:t>
      </w:r>
      <w:r w:rsidRPr="00A47B03">
        <w:rPr>
          <w:rFonts w:ascii="標楷體" w:eastAsia="標楷體" w:hAnsi="標楷體" w:hint="eastAsia"/>
        </w:rPr>
        <w:t>）：</w:t>
      </w:r>
    </w:p>
    <w:p w:rsidR="00BA2F50" w:rsidRPr="00A47B03" w:rsidRDefault="00BA2F50" w:rsidP="00BA2F50">
      <w:pPr>
        <w:ind w:left="240" w:hanging="240"/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>1.請配合院、系課程架構擬定課程大綱，並經系或院課程委員會審核後公告；課程大綱若需修正，亦應經系或院課程委員會審核後修正。</w:t>
      </w:r>
    </w:p>
    <w:p w:rsidR="00BA2F50" w:rsidRPr="00A47B03" w:rsidRDefault="00BA2F50" w:rsidP="00BA2F50">
      <w:pPr>
        <w:ind w:left="240" w:hanging="240"/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 xml:space="preserve">  </w:t>
      </w:r>
      <w:r w:rsidRPr="00A47B03">
        <w:rPr>
          <w:rFonts w:hint="eastAsia"/>
        </w:rPr>
        <w:t>Please draw up the course outline according to the college/department course structure and announce it after it is verified by the department/college course committee. Modification(s) of the course outline must also be verified by the department/college course committee.</w:t>
      </w:r>
    </w:p>
    <w:p w:rsidR="00BA2F50" w:rsidRPr="00A47B03" w:rsidRDefault="00BA2F50" w:rsidP="00BA2F50">
      <w:pPr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>2.本課程大綱係提供各別開課教師了解如何描寫教學計畫表之用。</w:t>
      </w:r>
    </w:p>
    <w:p w:rsidR="00BA2F50" w:rsidRPr="00A47B03" w:rsidRDefault="00BA2F50" w:rsidP="00BA2F50">
      <w:pPr>
        <w:rPr>
          <w:rFonts w:ascii="標楷體" w:eastAsia="標楷體" w:hAnsi="標楷體"/>
          <w:b/>
        </w:rPr>
      </w:pPr>
      <w:r w:rsidRPr="00A47B03">
        <w:rPr>
          <w:rFonts w:ascii="標楷體" w:eastAsia="標楷體" w:hAnsi="標楷體" w:hint="eastAsia"/>
          <w:b/>
        </w:rPr>
        <w:t xml:space="preserve">  </w:t>
      </w:r>
      <w:r w:rsidRPr="00A47B03">
        <w:rPr>
          <w:rFonts w:hint="eastAsia"/>
        </w:rPr>
        <w:t>The course outline is offered to help individual lecturer write the syllabus.</w:t>
      </w:r>
    </w:p>
    <w:p w:rsidR="00BA2F50" w:rsidRPr="00A47B03" w:rsidRDefault="00BA2F50" w:rsidP="00BA2F50">
      <w:pPr>
        <w:rPr>
          <w:rFonts w:eastAsia="標楷體"/>
          <w:b/>
        </w:rPr>
      </w:pPr>
      <w:r w:rsidRPr="00A47B03">
        <w:rPr>
          <w:rFonts w:ascii="標楷體" w:eastAsia="標楷體" w:hAnsi="標楷體" w:hint="eastAsia"/>
          <w:b/>
        </w:rPr>
        <w:t>3.</w:t>
      </w:r>
      <w:r w:rsidRPr="00A47B03">
        <w:rPr>
          <w:rFonts w:eastAsia="標楷體" w:hint="eastAsia"/>
          <w:b/>
        </w:rPr>
        <w:t>課程之修別若為領域選修，請勾選「選修」項目。</w:t>
      </w:r>
    </w:p>
    <w:p w:rsidR="00BA2F50" w:rsidRPr="00A47B03" w:rsidRDefault="00BA2F50" w:rsidP="00BA2F50">
      <w:pPr>
        <w:rPr>
          <w:rFonts w:eastAsia="標楷體"/>
          <w:b/>
        </w:rPr>
      </w:pPr>
      <w:r w:rsidRPr="00A47B03">
        <w:rPr>
          <w:rFonts w:eastAsia="標楷體" w:hint="eastAsia"/>
          <w:b/>
        </w:rPr>
        <w:t xml:space="preserve">  </w:t>
      </w:r>
      <w:r w:rsidRPr="00A47B03">
        <w:rPr>
          <w:rFonts w:hint="eastAsia"/>
        </w:rPr>
        <w:t xml:space="preserve">If the course is elective in a particular category, please check </w:t>
      </w:r>
      <w:r w:rsidRPr="00A47B03">
        <w:t>“</w:t>
      </w:r>
      <w:r w:rsidRPr="00A47B03">
        <w:rPr>
          <w:rFonts w:hint="eastAsia"/>
        </w:rPr>
        <w:t>Elective</w:t>
      </w:r>
      <w:r w:rsidRPr="00A47B03">
        <w:t>”</w:t>
      </w:r>
      <w:r w:rsidRPr="00A47B03">
        <w:rPr>
          <w:rFonts w:hint="eastAsia"/>
        </w:rPr>
        <w:t xml:space="preserve"> for its type.</w:t>
      </w:r>
    </w:p>
    <w:p w:rsidR="00BA2F50" w:rsidRPr="00BA2F50" w:rsidRDefault="00BA2F50">
      <w:pPr>
        <w:widowControl/>
        <w:rPr>
          <w:rFonts w:ascii="標楷體" w:eastAsia="標楷體" w:hAnsi="標楷體"/>
          <w:sz w:val="28"/>
          <w:szCs w:val="28"/>
        </w:rPr>
      </w:pPr>
    </w:p>
    <w:p w:rsidR="00850535" w:rsidRDefault="0085053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50535" w:rsidRDefault="00850535" w:rsidP="00850535">
      <w:pPr>
        <w:jc w:val="center"/>
        <w:rPr>
          <w:rFonts w:eastAsia="標楷體"/>
          <w:sz w:val="40"/>
        </w:rPr>
      </w:pPr>
      <w:r>
        <w:rPr>
          <w:rFonts w:eastAsia="標楷體" w:hint="eastAsia"/>
          <w:noProof/>
          <w:sz w:val="40"/>
        </w:rPr>
        <w:lastRenderedPageBreak/>
        <w:drawing>
          <wp:anchor distT="0" distB="0" distL="114300" distR="114300" simplePos="0" relativeHeight="251665408" behindDoc="0" locked="0" layoutInCell="1" allowOverlap="1" wp14:anchorId="41399DA7" wp14:editId="5A61ED8D">
            <wp:simplePos x="0" y="0"/>
            <wp:positionH relativeFrom="column">
              <wp:posOffset>2057400</wp:posOffset>
            </wp:positionH>
            <wp:positionV relativeFrom="paragraph">
              <wp:posOffset>-396240</wp:posOffset>
            </wp:positionV>
            <wp:extent cx="2171700" cy="398145"/>
            <wp:effectExtent l="0" t="0" r="0" b="1905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40"/>
        </w:rPr>
        <w:t>課程架構異動申請表</w:t>
      </w:r>
    </w:p>
    <w:p w:rsidR="00850535" w:rsidRDefault="00850535" w:rsidP="00850535">
      <w:pPr>
        <w:ind w:firstLineChars="200" w:firstLine="640"/>
        <w:jc w:val="center"/>
        <w:rPr>
          <w:rFonts w:eastAsia="標楷體"/>
          <w:sz w:val="32"/>
        </w:rPr>
      </w:pP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>109</w:t>
      </w:r>
      <w:r w:rsidRPr="00A100F1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  <w:u w:val="single"/>
        </w:rPr>
        <w:t xml:space="preserve"> 1 </w:t>
      </w:r>
      <w:r>
        <w:rPr>
          <w:rFonts w:eastAsia="標楷體" w:hint="eastAsia"/>
          <w:sz w:val="32"/>
        </w:rPr>
        <w:t xml:space="preserve">學期　</w:t>
      </w:r>
      <w:r>
        <w:rPr>
          <w:rFonts w:eastAsia="標楷體" w:hint="eastAsia"/>
          <w:sz w:val="32"/>
          <w:u w:val="single"/>
        </w:rPr>
        <w:t xml:space="preserve">　應用經濟　</w:t>
      </w:r>
      <w:r>
        <w:rPr>
          <w:rFonts w:eastAsia="標楷體" w:hint="eastAsia"/>
          <w:sz w:val="32"/>
        </w:rPr>
        <w:t>學系（所）</w:t>
      </w:r>
    </w:p>
    <w:p w:rsidR="00850535" w:rsidRPr="000E382A" w:rsidRDefault="00850535" w:rsidP="00850535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課程架構適用學年度：</w:t>
      </w:r>
      <w:r w:rsidRPr="000E382A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>110</w:t>
      </w:r>
      <w:r w:rsidRPr="000E382A">
        <w:rPr>
          <w:rFonts w:eastAsia="標楷體" w:hint="eastAsia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500"/>
        <w:gridCol w:w="2891"/>
        <w:gridCol w:w="447"/>
        <w:gridCol w:w="447"/>
        <w:gridCol w:w="614"/>
        <w:gridCol w:w="1359"/>
        <w:gridCol w:w="2554"/>
      </w:tblGrid>
      <w:tr w:rsidR="00850535" w:rsidRPr="00FD4BAA" w:rsidTr="00850535">
        <w:trPr>
          <w:cantSplit/>
          <w:trHeight w:hRule="exact" w:val="638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D4BAA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850535" w:rsidRPr="00FD4BAA" w:rsidTr="00850535">
        <w:trPr>
          <w:cantSplit/>
          <w:trHeight w:hRule="exact" w:val="718"/>
          <w:jc w:val="center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535" w:rsidRDefault="00850535" w:rsidP="00850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專業選修：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</w:t>
            </w:r>
          </w:p>
          <w:p w:rsidR="00850535" w:rsidRPr="00443E2C" w:rsidRDefault="00850535" w:rsidP="00850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專業必選：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學分修正為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D6B7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學分。       其他：</w:t>
            </w:r>
            <w:r w:rsidRPr="00443E2C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443E2C">
              <w:rPr>
                <w:rFonts w:ascii="標楷體" w:eastAsia="標楷體" w:hAnsi="標楷體" w:hint="eastAsia"/>
              </w:rPr>
              <w:t>。</w:t>
            </w:r>
          </w:p>
        </w:tc>
      </w:tr>
      <w:tr w:rsidR="00850535" w:rsidRPr="00FD4BAA" w:rsidTr="00850535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新</w:t>
            </w:r>
          </w:p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增</w:t>
            </w:r>
          </w:p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4BAA">
              <w:rPr>
                <w:rFonts w:ascii="標楷體" w:eastAsia="標楷體" w:hAnsi="標楷體" w:hint="eastAsia"/>
                <w:sz w:val="22"/>
                <w:szCs w:val="22"/>
              </w:rPr>
              <w:t>必/選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0535" w:rsidRPr="00FD4BAA" w:rsidTr="00850535">
        <w:trPr>
          <w:cantSplit/>
          <w:trHeight w:hRule="exact" w:val="851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AE651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850535">
              <w:rPr>
                <w:rFonts w:ascii="標楷體" w:eastAsia="標楷體" w:hAnsi="標楷體" w:hint="eastAsia"/>
              </w:rPr>
              <w:t>效率與生產力分析專題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35" w:rsidRPr="00FD4BAA" w:rsidRDefault="00850535" w:rsidP="008505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0535" w:rsidRPr="000418E8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0418E8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0418E8" w:rsidRPr="00FD4BAA" w:rsidTr="000418E8">
        <w:trPr>
          <w:cantSplit/>
          <w:trHeight w:hRule="exact" w:val="794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0418E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AE652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0540B1">
            <w:pPr>
              <w:jc w:val="center"/>
              <w:rPr>
                <w:rFonts w:ascii="標楷體" w:eastAsia="標楷體" w:hAnsi="標楷體"/>
              </w:rPr>
            </w:pPr>
            <w:r w:rsidRPr="00850535">
              <w:rPr>
                <w:rFonts w:ascii="標楷體" w:eastAsia="標楷體" w:hAnsi="標楷體" w:hint="eastAsia"/>
              </w:rPr>
              <w:t>效率與生產力分析專題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0540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0540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0540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0540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0418E8" w:rsidRDefault="000418E8" w:rsidP="000418E8">
            <w:pPr>
              <w:jc w:val="center"/>
              <w:rPr>
                <w:rFonts w:ascii="標楷體" w:eastAsia="標楷體" w:hAnsi="標楷體"/>
              </w:rPr>
            </w:pPr>
            <w:r w:rsidRPr="000418E8">
              <w:rPr>
                <w:rFonts w:ascii="標楷體" w:eastAsia="標楷體" w:hAnsi="標楷體" w:hint="eastAsia"/>
              </w:rPr>
              <w:t>碩士在職專班</w:t>
            </w:r>
          </w:p>
        </w:tc>
      </w:tr>
      <w:tr w:rsidR="000418E8" w:rsidRPr="00FD4BAA" w:rsidTr="00850535">
        <w:trPr>
          <w:cantSplit/>
          <w:trHeight w:hRule="exact" w:val="88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418E8" w:rsidRPr="00FD4BAA" w:rsidTr="00850535">
        <w:trPr>
          <w:cantSplit/>
          <w:trHeight w:hRule="exact" w:val="851"/>
          <w:jc w:val="center"/>
        </w:trPr>
        <w:tc>
          <w:tcPr>
            <w:tcW w:w="448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異</w:t>
            </w:r>
          </w:p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動</w:t>
            </w:r>
          </w:p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課</w:t>
            </w:r>
          </w:p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  <w:b/>
                <w:bCs/>
                <w:sz w:val="28"/>
              </w:rPr>
              <w:t>程</w:t>
            </w:r>
          </w:p>
        </w:tc>
        <w:tc>
          <w:tcPr>
            <w:tcW w:w="150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號</w:t>
            </w:r>
          </w:p>
        </w:tc>
        <w:tc>
          <w:tcPr>
            <w:tcW w:w="289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44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61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4BAA">
              <w:rPr>
                <w:rFonts w:ascii="標楷體" w:eastAsia="標楷體" w:hAnsi="標楷體" w:hint="eastAsia"/>
                <w:sz w:val="22"/>
                <w:szCs w:val="22"/>
              </w:rPr>
              <w:t>必/選</w:t>
            </w:r>
          </w:p>
        </w:tc>
        <w:tc>
          <w:tcPr>
            <w:tcW w:w="1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開設年級</w:t>
            </w:r>
          </w:p>
        </w:tc>
        <w:tc>
          <w:tcPr>
            <w:tcW w:w="255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</w:rPr>
            </w:pPr>
            <w:r w:rsidRPr="00FD4BAA">
              <w:rPr>
                <w:rFonts w:ascii="標楷體" w:eastAsia="標楷體" w:hAnsi="標楷體" w:hint="eastAsia"/>
              </w:rPr>
              <w:t>異動說明</w:t>
            </w:r>
            <w:r w:rsidRPr="00FD4BAA">
              <w:rPr>
                <w:rFonts w:ascii="標楷體" w:eastAsia="標楷體" w:hAnsi="標楷體" w:hint="eastAsia"/>
                <w:sz w:val="22"/>
                <w:szCs w:val="22"/>
              </w:rPr>
              <w:t>（例如必選修、學分數異動、刪除..）</w:t>
            </w:r>
          </w:p>
        </w:tc>
      </w:tr>
      <w:tr w:rsidR="000418E8" w:rsidRPr="00FD4BAA" w:rsidTr="00850535">
        <w:trPr>
          <w:cantSplit/>
          <w:trHeight w:hRule="exact" w:val="946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418E8" w:rsidRPr="00FD4BAA" w:rsidTr="00850535">
        <w:trPr>
          <w:cantSplit/>
          <w:trHeight w:hRule="exact" w:val="895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418E8" w:rsidRPr="00FD4BAA" w:rsidTr="00850535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418E8" w:rsidRPr="00FD4BAA" w:rsidTr="00850535">
        <w:trPr>
          <w:cantSplit/>
          <w:trHeight w:hRule="exact" w:val="898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418E8" w:rsidRPr="00FD4BAA" w:rsidTr="00850535">
        <w:trPr>
          <w:cantSplit/>
          <w:trHeight w:hRule="exact" w:val="902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418E8" w:rsidRPr="00FD4BAA" w:rsidTr="00850535">
        <w:trPr>
          <w:cantSplit/>
          <w:trHeight w:hRule="exact" w:val="893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8E8" w:rsidRPr="00FD4BAA" w:rsidRDefault="000418E8" w:rsidP="0085053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850535" w:rsidRDefault="00850535" w:rsidP="00850535">
      <w:pPr>
        <w:spacing w:beforeLines="50" w:before="180" w:line="0" w:lineRule="atLeast"/>
        <w:jc w:val="both"/>
        <w:rPr>
          <w:rFonts w:ascii="標楷體" w:eastAsia="標楷體"/>
          <w:sz w:val="28"/>
        </w:rPr>
      </w:pPr>
      <w:r>
        <w:rPr>
          <w:rFonts w:ascii="全真楷書" w:eastAsia="全真楷書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>承辦人簽章：</w:t>
      </w:r>
      <w:r>
        <w:rPr>
          <w:rFonts w:ascii="全真楷書" w:eastAsia="全真楷書" w:hint="eastAsia"/>
          <w:sz w:val="28"/>
        </w:rPr>
        <w:t xml:space="preserve">　　               　</w:t>
      </w:r>
      <w:r>
        <w:rPr>
          <w:rFonts w:ascii="標楷體" w:eastAsia="標楷體" w:hint="eastAsia"/>
          <w:sz w:val="28"/>
        </w:rPr>
        <w:t xml:space="preserve">　系、所主管簽章：</w:t>
      </w:r>
    </w:p>
    <w:p w:rsidR="00850535" w:rsidRDefault="00850535" w:rsidP="00850535">
      <w:pPr>
        <w:spacing w:line="0" w:lineRule="atLeast"/>
        <w:jc w:val="both"/>
        <w:rPr>
          <w:rFonts w:ascii="全真楷書" w:eastAsia="全真楷書"/>
        </w:rPr>
      </w:pPr>
      <w:r>
        <w:rPr>
          <w:rFonts w:ascii="全真楷書" w:eastAsia="全真楷書" w:hint="eastAsia"/>
          <w:sz w:val="28"/>
        </w:rPr>
        <w:t xml:space="preserve"> </w:t>
      </w:r>
      <w:r w:rsidRPr="004221B3">
        <w:rPr>
          <w:rFonts w:ascii="標楷體" w:eastAsia="標楷體" w:hAnsi="標楷體" w:hint="eastAsia"/>
          <w:sz w:val="28"/>
        </w:rPr>
        <w:t xml:space="preserve"> 檢附</w:t>
      </w:r>
      <w:r w:rsidRPr="00D623D1">
        <w:rPr>
          <w:rFonts w:ascii="標楷體" w:eastAsia="標楷體" w:hAnsi="標楷體" w:hint="eastAsia"/>
          <w:sz w:val="28"/>
          <w:u w:val="single"/>
        </w:rPr>
        <w:t>異</w:t>
      </w:r>
      <w:r w:rsidRPr="009A6289">
        <w:rPr>
          <w:rFonts w:ascii="標楷體" w:eastAsia="標楷體" w:hAnsi="標楷體" w:hint="eastAsia"/>
          <w:sz w:val="28"/>
          <w:u w:val="single"/>
        </w:rPr>
        <w:t>動後課程架構</w:t>
      </w:r>
      <w:r>
        <w:rPr>
          <w:rFonts w:ascii="標楷體" w:eastAsia="標楷體" w:hAnsi="標楷體" w:hint="eastAsia"/>
          <w:sz w:val="28"/>
        </w:rPr>
        <w:t>及</w:t>
      </w:r>
      <w:r w:rsidRPr="009A6289">
        <w:rPr>
          <w:rFonts w:ascii="標楷體" w:eastAsia="標楷體" w:hAnsi="標楷體" w:hint="eastAsia"/>
          <w:sz w:val="28"/>
          <w:u w:val="single"/>
        </w:rPr>
        <w:t>系級課程會議紀錄影本</w:t>
      </w:r>
      <w:r w:rsidRPr="004221B3">
        <w:rPr>
          <w:rFonts w:ascii="標楷體" w:eastAsia="標楷體" w:hAnsi="標楷體" w:hint="eastAsia"/>
          <w:sz w:val="28"/>
        </w:rPr>
        <w:t>，如附件。</w:t>
      </w:r>
      <w:r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全真楷書" w:eastAsia="全真楷書" w:hint="eastAsia"/>
        </w:rPr>
        <w:t>年 　月　 日</w:t>
      </w:r>
    </w:p>
    <w:p w:rsidR="00D85491" w:rsidRDefault="00850535" w:rsidP="0085053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50535" w:rsidRPr="000C7248" w:rsidRDefault="00850535" w:rsidP="00850535">
      <w:pPr>
        <w:pStyle w:val="a3"/>
        <w:ind w:right="-2"/>
        <w:jc w:val="both"/>
        <w:rPr>
          <w:rFonts w:ascii="標楷體" w:eastAsia="標楷體" w:hAnsi="標楷體"/>
          <w:b/>
          <w:sz w:val="24"/>
          <w:szCs w:val="24"/>
        </w:rPr>
      </w:pPr>
      <w:r w:rsidRPr="000C7248">
        <w:rPr>
          <w:rFonts w:ascii="標楷體" w:eastAsia="標楷體" w:hAnsi="標楷體" w:hint="eastAsia"/>
          <w:b/>
          <w:sz w:val="24"/>
          <w:szCs w:val="24"/>
        </w:rPr>
        <w:lastRenderedPageBreak/>
        <w:t>.教學計畫表</w:t>
      </w:r>
      <w:r w:rsidRPr="000C7248">
        <w:rPr>
          <w:rFonts w:ascii="標楷體" w:eastAsia="標楷體" w:hAnsi="標楷體"/>
          <w:b/>
          <w:sz w:val="24"/>
          <w:szCs w:val="24"/>
        </w:rPr>
        <w:t>—</w:t>
      </w:r>
      <w:r w:rsidRPr="000C7248">
        <w:rPr>
          <w:rFonts w:ascii="標楷體" w:eastAsia="標楷體" w:hAnsi="標楷體" w:hint="eastAsia"/>
          <w:b/>
          <w:sz w:val="24"/>
          <w:szCs w:val="24"/>
        </w:rPr>
        <w:t xml:space="preserve">系（所）課程用                       </w:t>
      </w:r>
      <w:r w:rsidRPr="000C7248">
        <w:rPr>
          <w:rFonts w:eastAsia="標楷體" w:hAnsi="標楷體" w:hint="eastAsia"/>
          <w:b/>
          <w:bdr w:val="single" w:sz="4" w:space="0" w:color="auto" w:frame="1"/>
        </w:rPr>
        <w:t>請尊重智慧財產權，課程教材不得非法影印。</w:t>
      </w:r>
      <w:r w:rsidRPr="000C7248">
        <w:rPr>
          <w:rFonts w:ascii="標楷體" w:eastAsia="標楷體" w:hAnsi="標楷體" w:hint="eastAsia"/>
          <w:b/>
          <w:sz w:val="24"/>
          <w:szCs w:val="24"/>
        </w:rPr>
        <w:t xml:space="preserve"> </w:t>
      </w:r>
    </w:p>
    <w:p w:rsidR="00850535" w:rsidRPr="000C7248" w:rsidRDefault="00850535" w:rsidP="00850535">
      <w:pPr>
        <w:pStyle w:val="a3"/>
        <w:ind w:right="-2"/>
        <w:jc w:val="center"/>
      </w:pPr>
      <w:r w:rsidRPr="000C7248">
        <w:rPr>
          <w:rFonts w:ascii="標楷體" w:eastAsia="標楷體" w:hAnsi="標楷體"/>
          <w:b/>
          <w:sz w:val="36"/>
          <w:szCs w:val="36"/>
        </w:rPr>
        <w:t>佛光大學</w:t>
      </w:r>
    </w:p>
    <w:p w:rsidR="00850535" w:rsidRPr="000C7248" w:rsidRDefault="00850535" w:rsidP="00850535">
      <w:pPr>
        <w:pStyle w:val="a3"/>
        <w:ind w:right="-2"/>
        <w:jc w:val="center"/>
        <w:rPr>
          <w:rFonts w:eastAsia="標楷體"/>
          <w:b/>
          <w:sz w:val="24"/>
          <w:szCs w:val="24"/>
        </w:rPr>
      </w:pPr>
      <w:r w:rsidRPr="000C7248">
        <w:rPr>
          <w:rFonts w:eastAsia="標楷體" w:hint="eastAsia"/>
          <w:b/>
          <w:sz w:val="24"/>
          <w:szCs w:val="24"/>
        </w:rPr>
        <w:t>Fo Guang University</w:t>
      </w:r>
    </w:p>
    <w:p w:rsidR="00850535" w:rsidRPr="000C7248" w:rsidRDefault="00850535" w:rsidP="00850535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0C7248">
        <w:rPr>
          <w:rFonts w:eastAsia="標楷體" w:hAnsi="標楷體"/>
          <w:b/>
          <w:sz w:val="32"/>
        </w:rPr>
        <w:t>教學計畫表</w:t>
      </w:r>
      <w:r w:rsidRPr="000C7248">
        <w:rPr>
          <w:rFonts w:eastAsia="標楷體"/>
          <w:b/>
          <w:sz w:val="32"/>
        </w:rPr>
        <w:t xml:space="preserve"> Syllabus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84"/>
        <w:gridCol w:w="445"/>
        <w:gridCol w:w="67"/>
        <w:gridCol w:w="1024"/>
        <w:gridCol w:w="1620"/>
        <w:gridCol w:w="990"/>
        <w:gridCol w:w="747"/>
        <w:gridCol w:w="975"/>
        <w:gridCol w:w="635"/>
        <w:gridCol w:w="14"/>
        <w:gridCol w:w="2508"/>
      </w:tblGrid>
      <w:tr w:rsidR="00850535" w:rsidRPr="000C7248" w:rsidTr="00963996">
        <w:trPr>
          <w:trHeight w:val="617"/>
        </w:trPr>
        <w:tc>
          <w:tcPr>
            <w:tcW w:w="1997" w:type="dxa"/>
            <w:gridSpan w:val="3"/>
          </w:tcPr>
          <w:p w:rsidR="00850535" w:rsidRPr="000C7248" w:rsidRDefault="00850535" w:rsidP="00850535">
            <w:pPr>
              <w:spacing w:line="400" w:lineRule="exact"/>
              <w:ind w:left="28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課程中文名稱</w:t>
            </w:r>
          </w:p>
          <w:p w:rsidR="00850535" w:rsidRPr="000C7248" w:rsidRDefault="00850535" w:rsidP="00850535">
            <w:pPr>
              <w:spacing w:line="0" w:lineRule="atLeast"/>
              <w:ind w:left="74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3701" w:type="dxa"/>
            <w:gridSpan w:val="4"/>
            <w:vAlign w:val="center"/>
          </w:tcPr>
          <w:p w:rsidR="00850535" w:rsidRPr="00EE11FA" w:rsidRDefault="00850535" w:rsidP="00963996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效率與生產力分析專題</w:t>
            </w:r>
          </w:p>
        </w:tc>
        <w:tc>
          <w:tcPr>
            <w:tcW w:w="1722" w:type="dxa"/>
            <w:gridSpan w:val="2"/>
          </w:tcPr>
          <w:p w:rsidR="00850535" w:rsidRPr="000C7248" w:rsidRDefault="00850535" w:rsidP="00850535">
            <w:pPr>
              <w:spacing w:line="400" w:lineRule="exact"/>
              <w:ind w:left="75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課</w:t>
            </w:r>
            <w:r w:rsidRPr="000C7248">
              <w:rPr>
                <w:rFonts w:eastAsia="標楷體" w:hAnsi="標楷體" w:hint="eastAsia"/>
                <w:b/>
              </w:rPr>
              <w:t xml:space="preserve">  </w:t>
            </w:r>
            <w:r w:rsidRPr="000C7248">
              <w:rPr>
                <w:rFonts w:eastAsia="標楷體" w:hAnsi="標楷體" w:hint="eastAsia"/>
                <w:b/>
              </w:rPr>
              <w:t>號</w:t>
            </w:r>
          </w:p>
          <w:p w:rsidR="00850535" w:rsidRPr="000C7248" w:rsidRDefault="00850535" w:rsidP="00850535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3157" w:type="dxa"/>
            <w:gridSpan w:val="3"/>
            <w:vAlign w:val="center"/>
          </w:tcPr>
          <w:p w:rsidR="00850535" w:rsidRPr="002D10A4" w:rsidRDefault="00850535" w:rsidP="00850535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850535">
              <w:rPr>
                <w:rFonts w:eastAsia="標楷體"/>
                <w:color w:val="000000"/>
              </w:rPr>
              <w:t>AE651</w:t>
            </w:r>
          </w:p>
        </w:tc>
      </w:tr>
      <w:tr w:rsidR="00850535" w:rsidRPr="000C7248" w:rsidTr="00963996">
        <w:trPr>
          <w:trHeight w:val="884"/>
        </w:trPr>
        <w:tc>
          <w:tcPr>
            <w:tcW w:w="1997" w:type="dxa"/>
            <w:gridSpan w:val="3"/>
          </w:tcPr>
          <w:p w:rsidR="00850535" w:rsidRPr="000C7248" w:rsidRDefault="00850535" w:rsidP="00850535">
            <w:pPr>
              <w:spacing w:after="120" w:line="400" w:lineRule="exact"/>
              <w:ind w:left="28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課程英文名稱</w:t>
            </w:r>
          </w:p>
          <w:p w:rsidR="00850535" w:rsidRPr="000C7248" w:rsidRDefault="00850535" w:rsidP="00850535">
            <w:pPr>
              <w:spacing w:line="0" w:lineRule="atLeast"/>
              <w:ind w:left="74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3701" w:type="dxa"/>
            <w:gridSpan w:val="4"/>
            <w:vAlign w:val="center"/>
          </w:tcPr>
          <w:p w:rsidR="00850535" w:rsidRPr="00EE11FA" w:rsidRDefault="00850535" w:rsidP="00963996">
            <w:pPr>
              <w:spacing w:after="120" w:line="400" w:lineRule="exact"/>
              <w:ind w:left="7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Seminar o</w:t>
            </w:r>
            <w:r>
              <w:rPr>
                <w:rFonts w:eastAsia="標楷體" w:hint="eastAsia"/>
              </w:rPr>
              <w:t xml:space="preserve">n </w:t>
            </w:r>
            <w:r>
              <w:rPr>
                <w:rFonts w:eastAsia="標楷體"/>
              </w:rPr>
              <w:t>Efficiency and Productivity Analysis</w:t>
            </w:r>
          </w:p>
        </w:tc>
        <w:tc>
          <w:tcPr>
            <w:tcW w:w="1722" w:type="dxa"/>
            <w:gridSpan w:val="2"/>
          </w:tcPr>
          <w:p w:rsidR="00850535" w:rsidRPr="000C7248" w:rsidRDefault="00850535" w:rsidP="00850535">
            <w:pPr>
              <w:spacing w:after="120" w:line="400" w:lineRule="exact"/>
              <w:ind w:left="75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學年</w:t>
            </w:r>
            <w:r w:rsidRPr="000C7248">
              <w:rPr>
                <w:rFonts w:eastAsia="標楷體" w:hint="eastAsia"/>
                <w:b/>
              </w:rPr>
              <w:t>/</w:t>
            </w:r>
            <w:r w:rsidRPr="000C7248">
              <w:rPr>
                <w:rFonts w:eastAsia="標楷體" w:hAnsi="標楷體"/>
                <w:b/>
              </w:rPr>
              <w:t>學期</w:t>
            </w:r>
          </w:p>
          <w:p w:rsidR="00850535" w:rsidRPr="000C7248" w:rsidRDefault="00850535" w:rsidP="00850535">
            <w:pPr>
              <w:spacing w:line="0" w:lineRule="atLeast"/>
              <w:ind w:left="74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</w:rPr>
              <w:t xml:space="preserve"> </w:t>
            </w:r>
            <w:r w:rsidRPr="000C7248">
              <w:rPr>
                <w:rFonts w:eastAsia="標楷體"/>
                <w:b/>
                <w:sz w:val="20"/>
                <w:szCs w:val="20"/>
              </w:rPr>
              <w:t>Academic Year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0C7248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3157" w:type="dxa"/>
            <w:gridSpan w:val="3"/>
            <w:vAlign w:val="center"/>
          </w:tcPr>
          <w:p w:rsidR="00850535" w:rsidRPr="002D10A4" w:rsidRDefault="00850535" w:rsidP="00850535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</w:t>
            </w:r>
          </w:p>
        </w:tc>
      </w:tr>
      <w:tr w:rsidR="00850535" w:rsidRPr="000C7248" w:rsidTr="00963996">
        <w:trPr>
          <w:trHeight w:val="880"/>
        </w:trPr>
        <w:tc>
          <w:tcPr>
            <w:tcW w:w="1997" w:type="dxa"/>
            <w:gridSpan w:val="3"/>
            <w:vAlign w:val="center"/>
          </w:tcPr>
          <w:p w:rsidR="00850535" w:rsidRPr="000C7248" w:rsidRDefault="00850535" w:rsidP="00850535">
            <w:pPr>
              <w:spacing w:line="440" w:lineRule="exact"/>
              <w:ind w:firstLine="120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開課單位</w:t>
            </w:r>
          </w:p>
          <w:p w:rsidR="00850535" w:rsidRPr="000C7248" w:rsidRDefault="00850535" w:rsidP="00850535">
            <w:pPr>
              <w:spacing w:line="0" w:lineRule="atLeast"/>
              <w:ind w:firstLine="119"/>
              <w:rPr>
                <w:rFonts w:eastAsia="標楷體"/>
                <w:b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C7248">
              <w:rPr>
                <w:rFonts w:eastAsia="標楷體"/>
                <w:b/>
                <w:sz w:val="20"/>
                <w:szCs w:val="20"/>
              </w:rPr>
              <w:t>Offering</w:t>
            </w:r>
          </w:p>
          <w:p w:rsidR="00850535" w:rsidRPr="000C7248" w:rsidRDefault="00850535" w:rsidP="00850535">
            <w:pPr>
              <w:spacing w:line="0" w:lineRule="atLeast"/>
              <w:ind w:firstLine="119"/>
              <w:rPr>
                <w:rFonts w:eastAsia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Department</w:t>
            </w:r>
          </w:p>
        </w:tc>
        <w:tc>
          <w:tcPr>
            <w:tcW w:w="3701" w:type="dxa"/>
            <w:gridSpan w:val="4"/>
            <w:vAlign w:val="center"/>
          </w:tcPr>
          <w:p w:rsidR="00850535" w:rsidRPr="00EE11FA" w:rsidRDefault="00850535" w:rsidP="00963996">
            <w:pPr>
              <w:tabs>
                <w:tab w:val="left" w:pos="932"/>
              </w:tabs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應用經濟學系</w:t>
            </w:r>
          </w:p>
        </w:tc>
        <w:tc>
          <w:tcPr>
            <w:tcW w:w="1722" w:type="dxa"/>
            <w:gridSpan w:val="2"/>
            <w:vAlign w:val="center"/>
          </w:tcPr>
          <w:p w:rsidR="00850535" w:rsidRPr="000C7248" w:rsidRDefault="00850535" w:rsidP="00850535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學制</w:t>
            </w:r>
            <w:r w:rsidRPr="000C7248">
              <w:rPr>
                <w:rFonts w:eastAsia="標楷體" w:hAnsi="標楷體"/>
                <w:b/>
              </w:rPr>
              <w:t>別</w:t>
            </w:r>
          </w:p>
          <w:p w:rsidR="00850535" w:rsidRPr="000C7248" w:rsidRDefault="00850535" w:rsidP="00850535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Degree</w:t>
            </w:r>
          </w:p>
        </w:tc>
        <w:tc>
          <w:tcPr>
            <w:tcW w:w="3157" w:type="dxa"/>
            <w:gridSpan w:val="3"/>
            <w:vAlign w:val="center"/>
          </w:tcPr>
          <w:p w:rsidR="00850535" w:rsidRPr="000C7248" w:rsidRDefault="00850535" w:rsidP="00850535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  <w:sz w:val="20"/>
                <w:szCs w:val="20"/>
              </w:rPr>
              <w:t>學士班</w:t>
            </w:r>
            <w:r w:rsidRPr="000C7248">
              <w:rPr>
                <w:rFonts w:eastAsia="標楷體"/>
                <w:sz w:val="20"/>
                <w:szCs w:val="20"/>
              </w:rPr>
              <w:t>Undergraduate Program</w:t>
            </w:r>
          </w:p>
          <w:p w:rsidR="00850535" w:rsidRPr="000C7248" w:rsidRDefault="00850535" w:rsidP="00850535">
            <w:pPr>
              <w:spacing w:line="0" w:lineRule="atLeast"/>
              <w:ind w:firstLine="12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Ansi="標楷體"/>
                <w:sz w:val="20"/>
                <w:szCs w:val="20"/>
              </w:rPr>
              <w:t>碩士班</w:t>
            </w:r>
            <w:r w:rsidRPr="000C7248">
              <w:rPr>
                <w:rFonts w:eastAsia="標楷體"/>
                <w:sz w:val="20"/>
                <w:szCs w:val="20"/>
              </w:rPr>
              <w:t>Master’s Program</w:t>
            </w:r>
          </w:p>
          <w:p w:rsidR="00850535" w:rsidRPr="000C7248" w:rsidRDefault="00850535" w:rsidP="00850535">
            <w:pPr>
              <w:spacing w:line="0" w:lineRule="atLeast"/>
              <w:ind w:firstLine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Ansi="標楷體"/>
                <w:sz w:val="20"/>
              </w:rPr>
              <w:t>碩</w:t>
            </w:r>
            <w:r w:rsidRPr="000C7248">
              <w:rPr>
                <w:rFonts w:eastAsia="標楷體" w:hAnsi="標楷體" w:hint="eastAsia"/>
                <w:sz w:val="20"/>
              </w:rPr>
              <w:t>專</w:t>
            </w:r>
            <w:r w:rsidRPr="000C7248">
              <w:rPr>
                <w:rFonts w:eastAsia="標楷體" w:hAnsi="標楷體"/>
                <w:sz w:val="20"/>
              </w:rPr>
              <w:t>班</w:t>
            </w:r>
            <w:r w:rsidRPr="000C7248">
              <w:rPr>
                <w:rFonts w:eastAsia="標楷體"/>
                <w:sz w:val="20"/>
              </w:rPr>
              <w:t>Master’s Program</w:t>
            </w:r>
          </w:p>
          <w:p w:rsidR="00850535" w:rsidRPr="000C7248" w:rsidRDefault="00850535" w:rsidP="00850535">
            <w:pPr>
              <w:spacing w:line="0" w:lineRule="atLeast"/>
              <w:ind w:firstLine="120"/>
              <w:rPr>
                <w:rFonts w:eastAsia="標楷體"/>
              </w:rPr>
            </w:pP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  <w:sz w:val="20"/>
                <w:szCs w:val="20"/>
              </w:rPr>
              <w:t>博士班</w:t>
            </w:r>
            <w:r w:rsidRPr="000C7248">
              <w:rPr>
                <w:rFonts w:eastAsia="標楷體"/>
                <w:sz w:val="20"/>
                <w:szCs w:val="20"/>
              </w:rPr>
              <w:t>PhD Program</w:t>
            </w:r>
          </w:p>
        </w:tc>
      </w:tr>
      <w:tr w:rsidR="00850535" w:rsidRPr="000C7248" w:rsidTr="00963996">
        <w:trPr>
          <w:trHeight w:val="356"/>
        </w:trPr>
        <w:tc>
          <w:tcPr>
            <w:tcW w:w="1997" w:type="dxa"/>
            <w:gridSpan w:val="3"/>
            <w:vAlign w:val="center"/>
          </w:tcPr>
          <w:p w:rsidR="00850535" w:rsidRPr="000C7248" w:rsidRDefault="00850535" w:rsidP="00850535">
            <w:pPr>
              <w:ind w:firstLine="120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學</w:t>
            </w:r>
            <w:r w:rsidRPr="000C7248">
              <w:rPr>
                <w:rFonts w:eastAsia="標楷體"/>
                <w:b/>
              </w:rPr>
              <w:t xml:space="preserve"> </w:t>
            </w:r>
            <w:r w:rsidRPr="000C7248">
              <w:rPr>
                <w:rFonts w:eastAsia="標楷體" w:hAnsi="標楷體"/>
                <w:b/>
              </w:rPr>
              <w:t>分</w:t>
            </w:r>
            <w:r w:rsidRPr="000C7248">
              <w:rPr>
                <w:rFonts w:eastAsia="標楷體"/>
                <w:b/>
              </w:rPr>
              <w:t xml:space="preserve"> </w:t>
            </w:r>
            <w:r w:rsidRPr="000C7248">
              <w:rPr>
                <w:rFonts w:eastAsia="標楷體" w:hAnsi="標楷體"/>
                <w:b/>
              </w:rPr>
              <w:t>數</w:t>
            </w:r>
          </w:p>
          <w:p w:rsidR="00850535" w:rsidRPr="000C7248" w:rsidRDefault="00850535" w:rsidP="00850535">
            <w:pPr>
              <w:ind w:firstLine="120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Credit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1091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620" w:type="dxa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每週授課</w:t>
            </w:r>
            <w:r w:rsidRPr="000C7248">
              <w:rPr>
                <w:rFonts w:eastAsia="標楷體" w:hAnsi="標楷體"/>
                <w:b/>
              </w:rPr>
              <w:t>時數</w:t>
            </w:r>
          </w:p>
          <w:p w:rsidR="00850535" w:rsidRPr="000C7248" w:rsidRDefault="00850535" w:rsidP="0085053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Weekly Hour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0C7248"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990" w:type="dxa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22" w:type="dxa"/>
            <w:gridSpan w:val="2"/>
            <w:vAlign w:val="center"/>
          </w:tcPr>
          <w:p w:rsidR="00850535" w:rsidRPr="000C7248" w:rsidRDefault="00850535" w:rsidP="00850535">
            <w:pPr>
              <w:spacing w:before="120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修別</w:t>
            </w:r>
          </w:p>
          <w:p w:rsidR="00850535" w:rsidRPr="000C7248" w:rsidRDefault="00850535" w:rsidP="00850535">
            <w:pPr>
              <w:jc w:val="center"/>
              <w:rPr>
                <w:rFonts w:ascii="標楷體" w:eastAsia="標楷體" w:hAnsi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3157" w:type="dxa"/>
            <w:gridSpan w:val="3"/>
            <w:vAlign w:val="center"/>
          </w:tcPr>
          <w:p w:rsidR="00850535" w:rsidRPr="000C7248" w:rsidRDefault="00850535" w:rsidP="00850535">
            <w:pPr>
              <w:ind w:left="120"/>
              <w:rPr>
                <w:rFonts w:eastAsia="標楷體"/>
                <w:kern w:val="0"/>
                <w:sz w:val="20"/>
                <w:szCs w:val="20"/>
              </w:rPr>
            </w:pP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</w:rPr>
              <w:t>必修</w:t>
            </w:r>
            <w:r w:rsidRPr="000C7248">
              <w:rPr>
                <w:rFonts w:eastAsia="標楷體"/>
                <w:kern w:val="0"/>
                <w:sz w:val="20"/>
                <w:szCs w:val="20"/>
              </w:rPr>
              <w:t>Required</w:t>
            </w:r>
          </w:p>
          <w:p w:rsidR="00850535" w:rsidRPr="000C7248" w:rsidRDefault="00850535" w:rsidP="00850535">
            <w:pPr>
              <w:ind w:left="12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Ansi="標楷體"/>
              </w:rPr>
              <w:t>選修</w:t>
            </w:r>
            <w:r w:rsidRPr="000C7248">
              <w:rPr>
                <w:rFonts w:eastAsia="標楷體"/>
              </w:rPr>
              <w:t>E</w:t>
            </w:r>
            <w:r w:rsidRPr="000C7248">
              <w:rPr>
                <w:rFonts w:eastAsia="標楷體"/>
                <w:kern w:val="0"/>
                <w:sz w:val="20"/>
                <w:szCs w:val="20"/>
              </w:rPr>
              <w:t>lective</w:t>
            </w:r>
          </w:p>
        </w:tc>
      </w:tr>
      <w:tr w:rsidR="00850535" w:rsidRPr="000C7248" w:rsidTr="00963996">
        <w:trPr>
          <w:trHeight w:val="356"/>
        </w:trPr>
        <w:tc>
          <w:tcPr>
            <w:tcW w:w="1997" w:type="dxa"/>
            <w:gridSpan w:val="3"/>
            <w:vAlign w:val="center"/>
          </w:tcPr>
          <w:p w:rsidR="00850535" w:rsidRPr="000C7248" w:rsidRDefault="00850535" w:rsidP="00850535">
            <w:pPr>
              <w:widowControl/>
              <w:spacing w:line="0" w:lineRule="atLeast"/>
              <w:ind w:firstLine="120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課</w:t>
            </w:r>
            <w:r w:rsidRPr="000C7248">
              <w:rPr>
                <w:rFonts w:eastAsia="標楷體" w:hAnsi="標楷體" w:hint="eastAsia"/>
                <w:b/>
              </w:rPr>
              <w:t>/</w:t>
            </w:r>
            <w:r w:rsidRPr="000C7248">
              <w:rPr>
                <w:rFonts w:eastAsia="標楷體" w:hAnsi="標楷體" w:hint="eastAsia"/>
                <w:b/>
              </w:rPr>
              <w:t>學</w:t>
            </w:r>
            <w:r w:rsidRPr="000C7248">
              <w:rPr>
                <w:rFonts w:eastAsia="標楷體" w:hAnsi="標楷體"/>
                <w:b/>
              </w:rPr>
              <w:t>程別</w:t>
            </w:r>
          </w:p>
          <w:p w:rsidR="00850535" w:rsidRPr="000C7248" w:rsidRDefault="00850535" w:rsidP="00850535">
            <w:pPr>
              <w:spacing w:line="0" w:lineRule="atLeast"/>
              <w:ind w:firstLine="120"/>
              <w:rPr>
                <w:rFonts w:eastAsia="標楷體"/>
              </w:rPr>
            </w:pPr>
            <w:r w:rsidRPr="000C7248">
              <w:rPr>
                <w:rFonts w:eastAsia="標楷體"/>
                <w:b/>
              </w:rPr>
              <w:t>Program</w:t>
            </w:r>
          </w:p>
        </w:tc>
        <w:tc>
          <w:tcPr>
            <w:tcW w:w="8580" w:type="dxa"/>
            <w:gridSpan w:val="9"/>
            <w:vAlign w:val="center"/>
          </w:tcPr>
          <w:p w:rsidR="00850535" w:rsidRPr="000C7248" w:rsidRDefault="00850535" w:rsidP="00850535">
            <w:pPr>
              <w:widowControl/>
              <w:rPr>
                <w:rFonts w:eastAsia="標楷體"/>
              </w:rPr>
            </w:pP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</w:rPr>
              <w:t>院基礎</w:t>
            </w:r>
            <w:r w:rsidRPr="000C7248">
              <w:rPr>
                <w:rFonts w:eastAsia="標楷體"/>
                <w:kern w:val="0"/>
              </w:rPr>
              <w:t>Foundation</w:t>
            </w:r>
            <w:r w:rsidRPr="000C7248">
              <w:rPr>
                <w:rFonts w:eastAsia="標楷體"/>
              </w:rPr>
              <w:t xml:space="preserve">       </w:t>
            </w: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</w:rPr>
              <w:t>跨領域</w:t>
            </w:r>
            <w:r w:rsidRPr="000C7248">
              <w:rPr>
                <w:rFonts w:eastAsia="標楷體"/>
                <w:sz w:val="20"/>
                <w:szCs w:val="20"/>
              </w:rPr>
              <w:t>Interdisciplinary</w:t>
            </w:r>
            <w:r w:rsidRPr="000C7248">
              <w:rPr>
                <w:rFonts w:eastAsia="標楷體"/>
              </w:rPr>
              <w:t xml:space="preserve">  </w:t>
            </w:r>
          </w:p>
          <w:p w:rsidR="00850535" w:rsidRPr="000C7248" w:rsidRDefault="00850535" w:rsidP="00850535">
            <w:pPr>
              <w:widowControl/>
              <w:rPr>
                <w:rFonts w:eastAsia="標楷體"/>
              </w:rPr>
            </w:pP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</w:rPr>
              <w:t>系核心</w:t>
            </w:r>
            <w:r w:rsidRPr="000C7248">
              <w:rPr>
                <w:rFonts w:eastAsia="標楷體"/>
              </w:rPr>
              <w:t xml:space="preserve">Core        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Ansi="標楷體"/>
              </w:rPr>
              <w:t>學系專業選修</w:t>
            </w:r>
            <w:r w:rsidRPr="000C7248">
              <w:rPr>
                <w:rFonts w:eastAsia="標楷體"/>
              </w:rPr>
              <w:t>S</w:t>
            </w:r>
            <w:r w:rsidRPr="000C7248">
              <w:rPr>
                <w:rFonts w:eastAsia="標楷體"/>
                <w:sz w:val="20"/>
                <w:szCs w:val="20"/>
              </w:rPr>
              <w:t>pecialized Elective</w:t>
            </w:r>
          </w:p>
        </w:tc>
      </w:tr>
      <w:tr w:rsidR="00850535" w:rsidRPr="000C7248" w:rsidTr="00963996">
        <w:trPr>
          <w:trHeight w:val="480"/>
        </w:trPr>
        <w:tc>
          <w:tcPr>
            <w:tcW w:w="1997" w:type="dxa"/>
            <w:gridSpan w:val="3"/>
            <w:vMerge w:val="restart"/>
            <w:vAlign w:val="center"/>
          </w:tcPr>
          <w:p w:rsidR="00850535" w:rsidRPr="000C7248" w:rsidRDefault="00850535" w:rsidP="00850535">
            <w:pPr>
              <w:spacing w:line="400" w:lineRule="exact"/>
              <w:ind w:leftChars="59" w:left="142"/>
              <w:rPr>
                <w:rFonts w:eastAsia="標楷體" w:hAnsi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課程屬性</w:t>
            </w:r>
            <w:r w:rsidRPr="000C7248">
              <w:rPr>
                <w:rFonts w:eastAsia="標楷體" w:hAnsi="標楷體"/>
                <w:b/>
                <w:sz w:val="22"/>
              </w:rPr>
              <w:t>curriculum attribute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vAlign w:val="center"/>
          </w:tcPr>
          <w:p w:rsidR="00850535" w:rsidRPr="000C7248" w:rsidRDefault="00850535" w:rsidP="0085053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int="eastAsia"/>
              </w:rPr>
              <w:t>學術型課程</w:t>
            </w:r>
            <w:r w:rsidRPr="000C7248">
              <w:rPr>
                <w:rFonts w:eastAsia="標楷體" w:hint="eastAsia"/>
              </w:rPr>
              <w:t xml:space="preserve"> </w:t>
            </w:r>
            <w:r w:rsidRPr="000C7248">
              <w:rPr>
                <w:rFonts w:eastAsia="標楷體" w:hint="eastAsia"/>
              </w:rPr>
              <w:t>□實務型課程</w:t>
            </w:r>
            <w:r w:rsidRPr="000C7248">
              <w:rPr>
                <w:rFonts w:eastAsia="標楷體" w:hint="eastAsia"/>
              </w:rPr>
              <w:t>(</w:t>
            </w:r>
            <w:r w:rsidRPr="000C7248">
              <w:rPr>
                <w:rFonts w:eastAsia="標楷體" w:hint="eastAsia"/>
              </w:rPr>
              <w:t>單選</w:t>
            </w:r>
            <w:r w:rsidRPr="000C7248">
              <w:rPr>
                <w:rFonts w:eastAsia="標楷體" w:hint="eastAsia"/>
              </w:rPr>
              <w:t>)</w:t>
            </w:r>
          </w:p>
        </w:tc>
      </w:tr>
      <w:tr w:rsidR="00850535" w:rsidRPr="000C7248" w:rsidTr="00963996">
        <w:trPr>
          <w:trHeight w:val="315"/>
        </w:trPr>
        <w:tc>
          <w:tcPr>
            <w:tcW w:w="1997" w:type="dxa"/>
            <w:gridSpan w:val="3"/>
            <w:vMerge/>
            <w:vAlign w:val="center"/>
          </w:tcPr>
          <w:p w:rsidR="00850535" w:rsidRPr="000C7248" w:rsidRDefault="00850535" w:rsidP="00850535">
            <w:pPr>
              <w:spacing w:line="400" w:lineRule="exact"/>
              <w:ind w:firstLine="120"/>
              <w:rPr>
                <w:rFonts w:eastAsia="標楷體" w:hAnsi="標楷體"/>
                <w:b/>
              </w:rPr>
            </w:pPr>
          </w:p>
        </w:tc>
        <w:tc>
          <w:tcPr>
            <w:tcW w:w="8580" w:type="dxa"/>
            <w:gridSpan w:val="9"/>
            <w:tcBorders>
              <w:top w:val="single" w:sz="4" w:space="0" w:color="auto"/>
            </w:tcBorders>
            <w:vAlign w:val="center"/>
          </w:tcPr>
          <w:p w:rsidR="00850535" w:rsidRPr="000C7248" w:rsidRDefault="00850535" w:rsidP="0085053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int="eastAsia"/>
              </w:rPr>
              <w:t>一般課程</w:t>
            </w:r>
            <w:r w:rsidRPr="000C7248">
              <w:rPr>
                <w:rFonts w:eastAsia="標楷體" w:hint="eastAsia"/>
              </w:rPr>
              <w:t xml:space="preserve"> </w:t>
            </w:r>
            <w:r w:rsidRPr="000C7248">
              <w:rPr>
                <w:rFonts w:eastAsia="標楷體" w:hint="eastAsia"/>
              </w:rPr>
              <w:t>□</w:t>
            </w:r>
            <w:r w:rsidRPr="000C7248">
              <w:rPr>
                <w:rFonts w:ascii="標楷體" w:eastAsia="標楷體" w:hAnsi="標楷體"/>
              </w:rPr>
              <w:t>考證照課程</w:t>
            </w:r>
            <w:r w:rsidRPr="000C7248">
              <w:rPr>
                <w:rFonts w:ascii="標楷體" w:eastAsia="標楷體" w:hAnsi="標楷體" w:hint="eastAsia"/>
              </w:rPr>
              <w:t xml:space="preserve"> </w:t>
            </w:r>
            <w:r w:rsidRPr="000C7248">
              <w:rPr>
                <w:rFonts w:eastAsia="標楷體" w:hint="eastAsia"/>
              </w:rPr>
              <w:t>□</w:t>
            </w:r>
            <w:r w:rsidRPr="000C7248">
              <w:rPr>
                <w:rFonts w:ascii="標楷體" w:eastAsia="標楷體" w:hAnsi="標楷體"/>
              </w:rPr>
              <w:t>智慧財產權課程</w:t>
            </w:r>
            <w:r w:rsidRPr="000C7248">
              <w:rPr>
                <w:rFonts w:ascii="標楷體" w:eastAsia="標楷體" w:hAnsi="標楷體" w:hint="eastAsia"/>
              </w:rPr>
              <w:t xml:space="preserve"> </w:t>
            </w:r>
            <w:r w:rsidRPr="000C7248">
              <w:rPr>
                <w:rFonts w:eastAsia="標楷體" w:hint="eastAsia"/>
              </w:rPr>
              <w:t>□</w:t>
            </w:r>
            <w:r w:rsidRPr="000C7248">
              <w:rPr>
                <w:rFonts w:ascii="標楷體" w:eastAsia="標楷體" w:hAnsi="標楷體"/>
              </w:rPr>
              <w:t>性別平等課程</w:t>
            </w:r>
            <w:r w:rsidRPr="000C7248">
              <w:rPr>
                <w:rFonts w:ascii="標楷體" w:eastAsia="標楷體" w:hAnsi="標楷體" w:hint="eastAsia"/>
              </w:rPr>
              <w:t xml:space="preserve"> </w:t>
            </w:r>
            <w:r w:rsidRPr="000C7248">
              <w:rPr>
                <w:rFonts w:eastAsia="標楷體" w:hint="eastAsia"/>
              </w:rPr>
              <w:t>□全英語授課</w:t>
            </w:r>
            <w:r w:rsidRPr="000C7248">
              <w:rPr>
                <w:rFonts w:eastAsia="標楷體" w:hint="eastAsia"/>
              </w:rPr>
              <w:t xml:space="preserve"> (</w:t>
            </w:r>
            <w:r w:rsidRPr="000C7248">
              <w:rPr>
                <w:rFonts w:eastAsia="標楷體" w:hint="eastAsia"/>
              </w:rPr>
              <w:t>複選</w:t>
            </w:r>
            <w:r w:rsidRPr="000C7248">
              <w:rPr>
                <w:rFonts w:eastAsia="標楷體" w:hint="eastAsia"/>
              </w:rPr>
              <w:t>)</w:t>
            </w:r>
          </w:p>
        </w:tc>
      </w:tr>
      <w:tr w:rsidR="00850535" w:rsidRPr="000C7248" w:rsidTr="00963996">
        <w:tc>
          <w:tcPr>
            <w:tcW w:w="1997" w:type="dxa"/>
            <w:gridSpan w:val="3"/>
            <w:vAlign w:val="center"/>
          </w:tcPr>
          <w:p w:rsidR="00850535" w:rsidRPr="000C7248" w:rsidRDefault="00850535" w:rsidP="00850535">
            <w:pPr>
              <w:spacing w:line="400" w:lineRule="exact"/>
              <w:ind w:firstLine="120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授課教師</w:t>
            </w:r>
          </w:p>
          <w:p w:rsidR="00850535" w:rsidRPr="000C7248" w:rsidRDefault="00850535" w:rsidP="00850535">
            <w:pPr>
              <w:spacing w:line="400" w:lineRule="exact"/>
              <w:ind w:firstLine="100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Instructor</w:t>
            </w:r>
          </w:p>
        </w:tc>
        <w:tc>
          <w:tcPr>
            <w:tcW w:w="3701" w:type="dxa"/>
            <w:gridSpan w:val="4"/>
            <w:vAlign w:val="center"/>
          </w:tcPr>
          <w:p w:rsidR="00850535" w:rsidRPr="002D10A4" w:rsidRDefault="00850535" w:rsidP="00850535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陳疆平</w:t>
            </w:r>
          </w:p>
        </w:tc>
        <w:tc>
          <w:tcPr>
            <w:tcW w:w="1722" w:type="dxa"/>
            <w:gridSpan w:val="2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int="eastAsia"/>
                <w:b/>
              </w:rPr>
              <w:t>聯絡方式</w:t>
            </w:r>
          </w:p>
        </w:tc>
        <w:tc>
          <w:tcPr>
            <w:tcW w:w="3157" w:type="dxa"/>
            <w:gridSpan w:val="3"/>
            <w:vAlign w:val="center"/>
          </w:tcPr>
          <w:p w:rsidR="00850535" w:rsidRPr="000C7248" w:rsidRDefault="00850535" w:rsidP="00850535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C7248">
              <w:rPr>
                <w:rFonts w:eastAsia="標楷體" w:hint="eastAsia"/>
                <w:b/>
              </w:rPr>
              <w:t>E-mai</w:t>
            </w:r>
            <w:r w:rsidRPr="000C7248">
              <w:rPr>
                <w:rFonts w:ascii="標楷體" w:eastAsia="標楷體" w:hAnsi="標楷體" w:hint="eastAsia"/>
                <w:b/>
              </w:rPr>
              <w:t>l：</w:t>
            </w:r>
          </w:p>
          <w:p w:rsidR="00850535" w:rsidRPr="000C7248" w:rsidRDefault="00850535" w:rsidP="00850535">
            <w:pPr>
              <w:spacing w:line="400" w:lineRule="exact"/>
              <w:rPr>
                <w:rFonts w:eastAsia="標楷體"/>
              </w:rPr>
            </w:pPr>
            <w:r w:rsidRPr="000C7248">
              <w:rPr>
                <w:rFonts w:ascii="標楷體" w:eastAsia="標楷體" w:hAnsi="標楷體" w:hint="eastAsia"/>
                <w:b/>
              </w:rPr>
              <w:t>分機：</w:t>
            </w:r>
          </w:p>
        </w:tc>
      </w:tr>
      <w:tr w:rsidR="00850535" w:rsidRPr="000C7248" w:rsidTr="00963996">
        <w:trPr>
          <w:trHeight w:val="680"/>
        </w:trPr>
        <w:tc>
          <w:tcPr>
            <w:tcW w:w="1997" w:type="dxa"/>
            <w:gridSpan w:val="3"/>
            <w:vAlign w:val="center"/>
          </w:tcPr>
          <w:p w:rsidR="00850535" w:rsidRPr="000C7248" w:rsidRDefault="00850535" w:rsidP="00850535">
            <w:pPr>
              <w:spacing w:line="400" w:lineRule="exact"/>
              <w:ind w:firstLine="120"/>
              <w:rPr>
                <w:rFonts w:eastAsia="標楷體" w:hAnsi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上課時間</w:t>
            </w:r>
          </w:p>
          <w:p w:rsidR="00850535" w:rsidRPr="000C7248" w:rsidRDefault="00850535" w:rsidP="00850535">
            <w:pPr>
              <w:spacing w:line="400" w:lineRule="exact"/>
              <w:ind w:firstLine="120"/>
              <w:rPr>
                <w:rFonts w:eastAsia="標楷體" w:hAnsi="標楷體"/>
                <w:b/>
              </w:rPr>
            </w:pPr>
            <w:r w:rsidRPr="000C7248">
              <w:rPr>
                <w:rFonts w:eastAsia="標楷體" w:hint="eastAsia"/>
                <w:b/>
                <w:sz w:val="20"/>
                <w:szCs w:val="20"/>
              </w:rPr>
              <w:t>Time of</w:t>
            </w:r>
            <w:r w:rsidRPr="000C7248">
              <w:rPr>
                <w:rFonts w:eastAsia="標楷體"/>
                <w:b/>
                <w:sz w:val="20"/>
                <w:szCs w:val="20"/>
              </w:rPr>
              <w:t xml:space="preserve"> C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>lass</w:t>
            </w:r>
          </w:p>
        </w:tc>
        <w:tc>
          <w:tcPr>
            <w:tcW w:w="3701" w:type="dxa"/>
            <w:gridSpan w:val="4"/>
            <w:vAlign w:val="center"/>
          </w:tcPr>
          <w:p w:rsidR="00850535" w:rsidRPr="002D10A4" w:rsidRDefault="00850535" w:rsidP="00850535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int="eastAsia"/>
                <w:b/>
              </w:rPr>
              <w:t>上課地點</w:t>
            </w:r>
          </w:p>
          <w:p w:rsidR="00850535" w:rsidRPr="000C7248" w:rsidRDefault="00850535" w:rsidP="0085053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Location of Class</w:t>
            </w:r>
          </w:p>
        </w:tc>
        <w:tc>
          <w:tcPr>
            <w:tcW w:w="3157" w:type="dxa"/>
            <w:gridSpan w:val="3"/>
            <w:vAlign w:val="center"/>
          </w:tcPr>
          <w:p w:rsidR="00850535" w:rsidRPr="000C7248" w:rsidRDefault="00850535" w:rsidP="00850535">
            <w:pPr>
              <w:spacing w:line="400" w:lineRule="exact"/>
              <w:rPr>
                <w:rFonts w:eastAsia="標楷體"/>
              </w:rPr>
            </w:pPr>
          </w:p>
        </w:tc>
      </w:tr>
      <w:tr w:rsidR="00850535" w:rsidRPr="000C7248" w:rsidTr="00963996">
        <w:tc>
          <w:tcPr>
            <w:tcW w:w="1997" w:type="dxa"/>
            <w:gridSpan w:val="3"/>
            <w:vAlign w:val="center"/>
          </w:tcPr>
          <w:p w:rsidR="00850535" w:rsidRPr="000C7248" w:rsidRDefault="00850535" w:rsidP="00850535">
            <w:pPr>
              <w:spacing w:line="400" w:lineRule="exact"/>
              <w:ind w:firstLine="120"/>
              <w:rPr>
                <w:rFonts w:eastAsia="標楷體"/>
                <w:b/>
              </w:rPr>
            </w:pPr>
            <w:r w:rsidRPr="000C7248">
              <w:rPr>
                <w:rFonts w:eastAsia="標楷體" w:hint="eastAsia"/>
                <w:b/>
              </w:rPr>
              <w:t>先修課程</w:t>
            </w:r>
          </w:p>
          <w:p w:rsidR="00850535" w:rsidRPr="000C7248" w:rsidRDefault="00850535" w:rsidP="00850535">
            <w:pPr>
              <w:spacing w:line="400" w:lineRule="exact"/>
              <w:ind w:firstLine="120"/>
              <w:rPr>
                <w:rFonts w:eastAsia="標楷體"/>
                <w:sz w:val="20"/>
                <w:szCs w:val="20"/>
              </w:rPr>
            </w:pPr>
            <w:r w:rsidRPr="000C7248">
              <w:rPr>
                <w:rFonts w:eastAsia="標楷體" w:hint="eastAsia"/>
                <w:b/>
                <w:sz w:val="20"/>
                <w:szCs w:val="20"/>
              </w:rPr>
              <w:t>P</w:t>
            </w:r>
            <w:r w:rsidRPr="000C7248">
              <w:rPr>
                <w:rFonts w:eastAsia="標楷體"/>
                <w:b/>
                <w:sz w:val="20"/>
                <w:szCs w:val="20"/>
              </w:rPr>
              <w:t>rerequisite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8580" w:type="dxa"/>
            <w:gridSpan w:val="9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7638D">
              <w:rPr>
                <w:rFonts w:eastAsia="標楷體" w:hint="eastAsia"/>
                <w:color w:val="000000"/>
              </w:rPr>
              <w:t>無</w:t>
            </w:r>
          </w:p>
        </w:tc>
      </w:tr>
      <w:tr w:rsidR="00850535" w:rsidRPr="000C7248" w:rsidTr="00963996">
        <w:trPr>
          <w:trHeight w:val="540"/>
        </w:trPr>
        <w:tc>
          <w:tcPr>
            <w:tcW w:w="10577" w:type="dxa"/>
            <w:gridSpan w:val="12"/>
            <w:vAlign w:val="center"/>
          </w:tcPr>
          <w:p w:rsidR="00850535" w:rsidRPr="000C7248" w:rsidRDefault="00850535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0C7248">
              <w:rPr>
                <w:rFonts w:eastAsia="標楷體" w:hAnsi="標楷體"/>
                <w:b/>
              </w:rPr>
              <w:t>課程描述</w:t>
            </w:r>
          </w:p>
          <w:p w:rsidR="00850535" w:rsidRPr="000C7248" w:rsidRDefault="00850535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C7248">
              <w:rPr>
                <w:rFonts w:eastAsia="標楷體" w:hAnsi="標楷體" w:hint="eastAsia"/>
                <w:b/>
                <w:sz w:val="22"/>
                <w:u w:val="single"/>
              </w:rPr>
              <w:t>（若為實務型課程需含搭配產業界或非營利組織需求之說明）</w:t>
            </w:r>
          </w:p>
          <w:p w:rsidR="00850535" w:rsidRPr="000C7248" w:rsidRDefault="00850535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 Description</w:t>
            </w:r>
          </w:p>
        </w:tc>
      </w:tr>
      <w:tr w:rsidR="00850535" w:rsidRPr="000C7248" w:rsidTr="00963996">
        <w:trPr>
          <w:trHeight w:val="765"/>
        </w:trPr>
        <w:tc>
          <w:tcPr>
            <w:tcW w:w="10577" w:type="dxa"/>
            <w:gridSpan w:val="12"/>
            <w:vAlign w:val="center"/>
          </w:tcPr>
          <w:p w:rsidR="00850535" w:rsidRPr="000C7248" w:rsidRDefault="00850535" w:rsidP="00850535">
            <w:pPr>
              <w:spacing w:line="400" w:lineRule="exact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本課程旨在透過效率與生產力的評估方法工具，主要介紹效率與生產力相關領域的文獻資料，研討效率與生產力研究方法或實證應用研究之各式議題，進而提供修課同學們探索未來研究方向。實務操作部分，主要透過效率與生產力評估軟體，如：</w:t>
            </w:r>
            <w:r w:rsidRPr="00C7638D">
              <w:rPr>
                <w:rFonts w:eastAsia="標楷體" w:hint="eastAsia"/>
              </w:rPr>
              <w:t>LINGO</w:t>
            </w:r>
            <w:r w:rsidRPr="00C7638D">
              <w:rPr>
                <w:rFonts w:eastAsia="標楷體" w:hint="eastAsia"/>
              </w:rPr>
              <w:t>、</w:t>
            </w:r>
            <w:r w:rsidRPr="00C7638D">
              <w:rPr>
                <w:rFonts w:eastAsia="標楷體" w:hint="eastAsia"/>
              </w:rPr>
              <w:t>DEA Solver</w:t>
            </w:r>
            <w:r w:rsidRPr="00C7638D">
              <w:rPr>
                <w:rFonts w:eastAsia="標楷體" w:hint="eastAsia"/>
              </w:rPr>
              <w:t>、</w:t>
            </w:r>
            <w:r w:rsidRPr="00C7638D">
              <w:rPr>
                <w:rFonts w:eastAsia="標楷體" w:hint="eastAsia"/>
              </w:rPr>
              <w:t>STATA</w:t>
            </w:r>
            <w:r>
              <w:rPr>
                <w:rFonts w:eastAsia="標楷體" w:hint="eastAsia"/>
              </w:rPr>
              <w:t>等提供學生學習實際基礎及進階軟體操作，訓練碩士</w:t>
            </w:r>
            <w:r w:rsidRPr="00C7638D">
              <w:rPr>
                <w:rFonts w:eastAsia="標楷體" w:hint="eastAsia"/>
              </w:rPr>
              <w:t>生的實證應用研究分析能力。</w:t>
            </w:r>
          </w:p>
        </w:tc>
      </w:tr>
      <w:tr w:rsidR="00850535" w:rsidRPr="000C7248" w:rsidTr="00963996">
        <w:trPr>
          <w:trHeight w:val="660"/>
        </w:trPr>
        <w:tc>
          <w:tcPr>
            <w:tcW w:w="10577" w:type="dxa"/>
            <w:gridSpan w:val="12"/>
            <w:vAlign w:val="center"/>
          </w:tcPr>
          <w:p w:rsidR="00850535" w:rsidRPr="000C7248" w:rsidRDefault="00850535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0C7248">
              <w:rPr>
                <w:rFonts w:eastAsia="標楷體" w:hAnsi="標楷體"/>
                <w:b/>
              </w:rPr>
              <w:t>課程目標</w:t>
            </w:r>
          </w:p>
          <w:p w:rsidR="00850535" w:rsidRPr="000C7248" w:rsidRDefault="00850535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C7248">
              <w:rPr>
                <w:rFonts w:eastAsia="標楷體" w:hAnsi="標楷體" w:hint="eastAsia"/>
                <w:b/>
                <w:sz w:val="22"/>
                <w:u w:val="single"/>
              </w:rPr>
              <w:t>（若為實務型課程請具體描述該課程所要培養之實務能力）</w:t>
            </w:r>
          </w:p>
          <w:p w:rsidR="00850535" w:rsidRPr="000C7248" w:rsidRDefault="00850535" w:rsidP="0085053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>Course Objectives</w:t>
            </w:r>
          </w:p>
        </w:tc>
      </w:tr>
      <w:tr w:rsidR="00850535" w:rsidRPr="000C7248" w:rsidTr="00963996">
        <w:trPr>
          <w:trHeight w:val="405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 w:hint="eastAsia"/>
              </w:rPr>
              <w:t>1</w:t>
            </w:r>
          </w:p>
        </w:tc>
        <w:tc>
          <w:tcPr>
            <w:tcW w:w="10009" w:type="dxa"/>
            <w:gridSpan w:val="11"/>
            <w:vAlign w:val="center"/>
          </w:tcPr>
          <w:p w:rsidR="00850535" w:rsidRPr="002B3DBE" w:rsidRDefault="00850535" w:rsidP="0085053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具備效率與生產力方法的應用能力</w:t>
            </w:r>
          </w:p>
        </w:tc>
      </w:tr>
      <w:tr w:rsidR="00850535" w:rsidRPr="000C7248" w:rsidTr="00963996">
        <w:trPr>
          <w:trHeight w:val="360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 w:hint="eastAsia"/>
              </w:rPr>
              <w:t>2</w:t>
            </w:r>
          </w:p>
        </w:tc>
        <w:tc>
          <w:tcPr>
            <w:tcW w:w="10009" w:type="dxa"/>
            <w:gridSpan w:val="11"/>
            <w:vAlign w:val="center"/>
          </w:tcPr>
          <w:p w:rsidR="00850535" w:rsidRPr="002B3DBE" w:rsidRDefault="00850535" w:rsidP="0085053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增進文獻相關資料閱讀的彙整能力</w:t>
            </w:r>
          </w:p>
        </w:tc>
      </w:tr>
      <w:tr w:rsidR="00850535" w:rsidRPr="000C7248" w:rsidTr="00963996">
        <w:trPr>
          <w:trHeight w:val="297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10009" w:type="dxa"/>
            <w:gridSpan w:val="11"/>
            <w:vAlign w:val="center"/>
          </w:tcPr>
          <w:p w:rsidR="00850535" w:rsidRPr="000C7248" w:rsidRDefault="00850535" w:rsidP="0085053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加強研究議題建立架構的分析能力</w:t>
            </w:r>
          </w:p>
        </w:tc>
      </w:tr>
      <w:tr w:rsidR="00850535" w:rsidRPr="000C7248" w:rsidTr="00963996">
        <w:trPr>
          <w:trHeight w:val="175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 w:hint="eastAsia"/>
              </w:rPr>
              <w:t>4</w:t>
            </w:r>
          </w:p>
        </w:tc>
        <w:tc>
          <w:tcPr>
            <w:tcW w:w="10009" w:type="dxa"/>
            <w:gridSpan w:val="11"/>
            <w:vAlign w:val="center"/>
          </w:tcPr>
          <w:p w:rsidR="00850535" w:rsidRPr="000C7248" w:rsidRDefault="00850535" w:rsidP="0085053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建立客觀決策方向建議的推論能力</w:t>
            </w:r>
          </w:p>
        </w:tc>
      </w:tr>
      <w:tr w:rsidR="00850535" w:rsidRPr="000C7248" w:rsidTr="00963996">
        <w:trPr>
          <w:trHeight w:val="985"/>
        </w:trPr>
        <w:tc>
          <w:tcPr>
            <w:tcW w:w="6445" w:type="dxa"/>
            <w:gridSpan w:val="8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  <w:u w:val="single"/>
              </w:rPr>
              <w:t>系（所）</w:t>
            </w:r>
            <w:r w:rsidRPr="000C7248">
              <w:rPr>
                <w:rFonts w:eastAsia="標楷體" w:hAnsi="標楷體"/>
                <w:b/>
              </w:rPr>
              <w:t>專業能力</w:t>
            </w:r>
          </w:p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 w:hint="eastAsia"/>
                <w:b/>
                <w:sz w:val="20"/>
                <w:szCs w:val="20"/>
              </w:rPr>
              <w:t xml:space="preserve">Departmental </w:t>
            </w:r>
            <w:r w:rsidRPr="000C7248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  <w:tc>
          <w:tcPr>
            <w:tcW w:w="4132" w:type="dxa"/>
            <w:gridSpan w:val="4"/>
            <w:vAlign w:val="center"/>
          </w:tcPr>
          <w:p w:rsidR="00850535" w:rsidRPr="000C7248" w:rsidRDefault="00850535" w:rsidP="00850535">
            <w:pPr>
              <w:widowControl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課程目標與</w:t>
            </w:r>
            <w:r w:rsidRPr="000C7248">
              <w:rPr>
                <w:rFonts w:eastAsia="標楷體" w:hAnsi="標楷體" w:hint="eastAsia"/>
                <w:b/>
                <w:u w:val="single"/>
              </w:rPr>
              <w:t>系（所）</w:t>
            </w:r>
            <w:r w:rsidRPr="000C7248">
              <w:rPr>
                <w:rFonts w:eastAsia="標楷體" w:hAnsi="標楷體" w:hint="eastAsia"/>
                <w:b/>
              </w:rPr>
              <w:t>專業</w:t>
            </w:r>
            <w:r w:rsidRPr="000C7248">
              <w:rPr>
                <w:rFonts w:eastAsia="標楷體" w:hAnsi="標楷體"/>
                <w:b/>
              </w:rPr>
              <w:t>能力相關性</w:t>
            </w:r>
          </w:p>
          <w:p w:rsidR="00850535" w:rsidRPr="000C7248" w:rsidRDefault="00850535" w:rsidP="00850535">
            <w:pPr>
              <w:widowControl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  <w:b/>
                <w:sz w:val="20"/>
                <w:szCs w:val="20"/>
              </w:rPr>
              <w:t xml:space="preserve">Correlation between Course Objectives and </w:t>
            </w:r>
            <w:r w:rsidRPr="000C7248">
              <w:rPr>
                <w:rFonts w:eastAsia="標楷體" w:hint="eastAsia"/>
                <w:b/>
                <w:sz w:val="20"/>
                <w:szCs w:val="20"/>
              </w:rPr>
              <w:t xml:space="preserve">Departmental </w:t>
            </w:r>
            <w:r w:rsidRPr="000C7248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</w:tr>
      <w:tr w:rsidR="00850535" w:rsidRPr="000C7248" w:rsidTr="00963996">
        <w:trPr>
          <w:trHeight w:val="405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A</w:t>
            </w:r>
          </w:p>
        </w:tc>
        <w:tc>
          <w:tcPr>
            <w:tcW w:w="5877" w:type="dxa"/>
            <w:gridSpan w:val="7"/>
            <w:vAlign w:val="center"/>
          </w:tcPr>
          <w:p w:rsidR="00850535" w:rsidRPr="007D5E3B" w:rsidRDefault="00850535" w:rsidP="00850535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D5E3B">
              <w:rPr>
                <w:rFonts w:eastAsia="標楷體" w:hAnsi="標楷體" w:hint="eastAsia"/>
              </w:rPr>
              <w:t>挫折容受與自我省思的能力</w:t>
            </w:r>
          </w:p>
        </w:tc>
        <w:tc>
          <w:tcPr>
            <w:tcW w:w="4132" w:type="dxa"/>
            <w:gridSpan w:val="4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 w:hAnsi="標楷體"/>
                <w:b/>
                <w:u w:val="single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50535" w:rsidRPr="000C7248" w:rsidTr="00963996">
        <w:trPr>
          <w:trHeight w:val="360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B</w:t>
            </w:r>
          </w:p>
        </w:tc>
        <w:tc>
          <w:tcPr>
            <w:tcW w:w="5877" w:type="dxa"/>
            <w:gridSpan w:val="7"/>
            <w:vAlign w:val="center"/>
          </w:tcPr>
          <w:p w:rsidR="00850535" w:rsidRPr="007D5E3B" w:rsidRDefault="00850535" w:rsidP="00850535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D5E3B">
              <w:rPr>
                <w:rFonts w:eastAsia="標楷體" w:hAnsi="標楷體" w:hint="eastAsia"/>
              </w:rPr>
              <w:t>尊重專業與信守倫理的能力</w:t>
            </w:r>
          </w:p>
        </w:tc>
        <w:tc>
          <w:tcPr>
            <w:tcW w:w="4132" w:type="dxa"/>
            <w:gridSpan w:val="4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50535" w:rsidRPr="000C7248" w:rsidTr="00963996">
        <w:trPr>
          <w:trHeight w:val="333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C</w:t>
            </w:r>
          </w:p>
        </w:tc>
        <w:tc>
          <w:tcPr>
            <w:tcW w:w="5877" w:type="dxa"/>
            <w:gridSpan w:val="7"/>
            <w:vAlign w:val="center"/>
          </w:tcPr>
          <w:p w:rsidR="00850535" w:rsidRPr="007D5E3B" w:rsidRDefault="00850535" w:rsidP="00850535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自主管理與企劃溝通的能力</w:t>
            </w:r>
          </w:p>
        </w:tc>
        <w:tc>
          <w:tcPr>
            <w:tcW w:w="4132" w:type="dxa"/>
            <w:gridSpan w:val="4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50535" w:rsidRPr="000C7248" w:rsidTr="00963996">
        <w:trPr>
          <w:trHeight w:val="360"/>
        </w:trPr>
        <w:tc>
          <w:tcPr>
            <w:tcW w:w="568" w:type="dxa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D</w:t>
            </w:r>
          </w:p>
        </w:tc>
        <w:tc>
          <w:tcPr>
            <w:tcW w:w="5877" w:type="dxa"/>
            <w:gridSpan w:val="7"/>
            <w:vAlign w:val="center"/>
          </w:tcPr>
          <w:p w:rsidR="00850535" w:rsidRPr="007D5E3B" w:rsidRDefault="00850535" w:rsidP="00850535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經濟思維與專業剖析的能力</w:t>
            </w:r>
          </w:p>
        </w:tc>
        <w:tc>
          <w:tcPr>
            <w:tcW w:w="4132" w:type="dxa"/>
            <w:gridSpan w:val="4"/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 w:rsidRPr="000C7248">
              <w:rPr>
                <w:rFonts w:eastAsia="標楷體" w:hAnsi="標楷體"/>
              </w:rPr>
              <w:t>★</w:t>
            </w:r>
          </w:p>
        </w:tc>
      </w:tr>
      <w:tr w:rsidR="00850535" w:rsidRPr="000C7248" w:rsidTr="00963996">
        <w:trPr>
          <w:trHeight w:val="345"/>
        </w:trPr>
        <w:tc>
          <w:tcPr>
            <w:tcW w:w="10577" w:type="dxa"/>
            <w:gridSpan w:val="12"/>
            <w:tcBorders>
              <w:bottom w:val="nil"/>
            </w:tcBorders>
            <w:vAlign w:val="center"/>
          </w:tcPr>
          <w:p w:rsidR="00850535" w:rsidRPr="000C7248" w:rsidRDefault="00850535" w:rsidP="00850535">
            <w:pPr>
              <w:spacing w:line="400" w:lineRule="exact"/>
              <w:rPr>
                <w:rFonts w:eastAsia="標楷體"/>
              </w:rPr>
            </w:pPr>
            <w:r w:rsidRPr="000C7248">
              <w:rPr>
                <w:rFonts w:eastAsia="標楷體" w:hAnsi="標楷體"/>
              </w:rPr>
              <w:t>圖示說明</w:t>
            </w:r>
            <w:r w:rsidRPr="000C7248">
              <w:rPr>
                <w:rFonts w:eastAsia="標楷體" w:hAnsi="標楷體" w:hint="eastAsia"/>
                <w:sz w:val="20"/>
                <w:szCs w:val="20"/>
              </w:rPr>
              <w:t>（</w:t>
            </w:r>
            <w:r w:rsidRPr="000C7248">
              <w:rPr>
                <w:rFonts w:eastAsia="標楷體" w:hAnsi="標楷體" w:hint="eastAsia"/>
                <w:sz w:val="20"/>
                <w:szCs w:val="20"/>
              </w:rPr>
              <w:t>I</w:t>
            </w:r>
            <w:r w:rsidRPr="000C7248">
              <w:rPr>
                <w:rFonts w:eastAsia="標楷體"/>
                <w:sz w:val="20"/>
                <w:szCs w:val="20"/>
              </w:rPr>
              <w:t>llustration</w:t>
            </w:r>
            <w:r w:rsidRPr="000C7248">
              <w:rPr>
                <w:rFonts w:eastAsia="標楷體" w:hAnsi="標楷體" w:hint="eastAsia"/>
                <w:sz w:val="20"/>
                <w:szCs w:val="20"/>
              </w:rPr>
              <w:t>）</w:t>
            </w:r>
            <w:r w:rsidRPr="000C7248">
              <w:rPr>
                <w:rFonts w:eastAsia="標楷體" w:hAnsi="標楷體"/>
              </w:rPr>
              <w:t>：★高度相關</w:t>
            </w:r>
            <w:r w:rsidRPr="000C7248">
              <w:rPr>
                <w:rFonts w:eastAsia="標楷體" w:hAnsi="標楷體" w:hint="eastAsia"/>
              </w:rPr>
              <w:t>（</w:t>
            </w:r>
            <w:r w:rsidRPr="000C7248">
              <w:rPr>
                <w:rFonts w:eastAsia="標楷體"/>
                <w:sz w:val="20"/>
                <w:szCs w:val="20"/>
              </w:rPr>
              <w:t>Highly correlated</w:t>
            </w:r>
            <w:r w:rsidRPr="000C7248">
              <w:rPr>
                <w:rFonts w:eastAsia="標楷體" w:hAnsi="標楷體" w:hint="eastAsia"/>
              </w:rPr>
              <w:t>）</w:t>
            </w:r>
            <w:r w:rsidRPr="000C7248">
              <w:rPr>
                <w:rFonts w:eastAsia="標楷體" w:hAnsi="標楷體"/>
              </w:rPr>
              <w:t>◎中度相關</w:t>
            </w:r>
            <w:r w:rsidRPr="000C7248">
              <w:rPr>
                <w:rFonts w:eastAsia="標楷體" w:hAnsi="標楷體" w:hint="eastAsia"/>
              </w:rPr>
              <w:t>（</w:t>
            </w:r>
            <w:r w:rsidRPr="000C7248">
              <w:rPr>
                <w:rFonts w:eastAsia="標楷體"/>
                <w:sz w:val="20"/>
                <w:szCs w:val="20"/>
              </w:rPr>
              <w:t>Moderately correlated</w:t>
            </w:r>
            <w:r w:rsidRPr="000C7248">
              <w:rPr>
                <w:rFonts w:eastAsia="標楷體" w:hAnsi="標楷體" w:hint="eastAsia"/>
              </w:rPr>
              <w:t>）</w:t>
            </w:r>
          </w:p>
        </w:tc>
      </w:tr>
      <w:tr w:rsidR="00850535" w:rsidRPr="000C7248" w:rsidTr="00963996">
        <w:trPr>
          <w:trHeight w:val="345"/>
        </w:trPr>
        <w:tc>
          <w:tcPr>
            <w:tcW w:w="10577" w:type="dxa"/>
            <w:gridSpan w:val="12"/>
            <w:tcBorders>
              <w:bottom w:val="nil"/>
            </w:tcBorders>
            <w:vAlign w:val="center"/>
          </w:tcPr>
          <w:p w:rsidR="00850535" w:rsidRPr="000C7248" w:rsidRDefault="00850535" w:rsidP="008505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授課進度表</w:t>
            </w:r>
            <w:r w:rsidRPr="000C7248">
              <w:rPr>
                <w:rFonts w:eastAsia="標楷體"/>
                <w:b/>
              </w:rPr>
              <w:t xml:space="preserve">Weekly Schedule </w:t>
            </w:r>
            <w:r w:rsidRPr="000C7248">
              <w:rPr>
                <w:rFonts w:eastAsia="標楷體" w:hAnsi="標楷體"/>
                <w:b/>
              </w:rPr>
              <w:t>＆</w:t>
            </w:r>
            <w:r w:rsidRPr="000C7248">
              <w:rPr>
                <w:rFonts w:eastAsia="標楷體"/>
                <w:b/>
              </w:rPr>
              <w:t xml:space="preserve"> Content</w:t>
            </w:r>
          </w:p>
        </w:tc>
      </w:tr>
      <w:tr w:rsidR="00850535" w:rsidRPr="000C7248" w:rsidTr="00963996">
        <w:trPr>
          <w:cantSplit/>
          <w:trHeight w:val="16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 w:hAnsi="標楷體"/>
              </w:rPr>
              <w:t>週次</w:t>
            </w:r>
          </w:p>
          <w:p w:rsidR="00850535" w:rsidRPr="000C7248" w:rsidRDefault="00850535" w:rsidP="00850535">
            <w:pPr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/>
                <w:b/>
              </w:rPr>
              <w:t>Week</w:t>
            </w:r>
          </w:p>
        </w:tc>
        <w:tc>
          <w:tcPr>
            <w:tcW w:w="6517" w:type="dxa"/>
            <w:gridSpan w:val="9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 w:hAnsi="標楷體"/>
              </w:rPr>
              <w:t>內容</w:t>
            </w:r>
          </w:p>
          <w:p w:rsidR="00850535" w:rsidRPr="000C7248" w:rsidRDefault="00850535" w:rsidP="00850535">
            <w:pPr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/>
                <w:b/>
              </w:rPr>
              <w:t>Topics</w:t>
            </w:r>
          </w:p>
        </w:tc>
        <w:tc>
          <w:tcPr>
            <w:tcW w:w="2508" w:type="dxa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 w:hAnsi="標楷體"/>
              </w:rPr>
              <w:t>備註</w:t>
            </w:r>
          </w:p>
          <w:p w:rsidR="00850535" w:rsidRPr="000C7248" w:rsidRDefault="00850535" w:rsidP="00850535">
            <w:pPr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/>
                <w:b/>
              </w:rPr>
              <w:t>Remarks</w:t>
            </w:r>
          </w:p>
        </w:tc>
      </w:tr>
      <w:tr w:rsidR="00850535" w:rsidRPr="000C7248" w:rsidTr="00963996">
        <w:trPr>
          <w:cantSplit/>
          <w:trHeight w:val="37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課程介紹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自行講授</w:t>
            </w:r>
          </w:p>
        </w:tc>
      </w:tr>
      <w:tr w:rsidR="00850535" w:rsidRPr="000C7248" w:rsidTr="00963996">
        <w:trPr>
          <w:cantSplit/>
          <w:trHeight w:val="360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2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參數法及非參數法評估方法回顧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C7638D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3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 w:rsidRPr="00F87C20">
              <w:rPr>
                <w:rFonts w:eastAsia="標楷體" w:hint="eastAsia"/>
              </w:rPr>
              <w:t>參數法及非參數法評估方法</w:t>
            </w:r>
            <w:r>
              <w:rPr>
                <w:rFonts w:eastAsia="標楷體" w:hint="eastAsia"/>
              </w:rPr>
              <w:t>回顧</w:t>
            </w:r>
            <w:r w:rsidRPr="00F87C2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F87C20">
              <w:rPr>
                <w:rFonts w:eastAsia="標楷體" w:hint="eastAsia"/>
              </w:rPr>
              <w:t>)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C7638D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16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4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介紹</w:t>
            </w:r>
            <w:r>
              <w:rPr>
                <w:rFonts w:eastAsia="標楷體" w:hint="eastAsia"/>
              </w:rPr>
              <w:t>Slack-based</w:t>
            </w:r>
            <w:r w:rsidRPr="00F87C20">
              <w:rPr>
                <w:rFonts w:eastAsia="標楷體" w:hint="eastAsia"/>
              </w:rPr>
              <w:t xml:space="preserve"> method </w:t>
            </w:r>
            <w:r>
              <w:rPr>
                <w:rFonts w:eastAsia="標楷體" w:hint="eastAsia"/>
              </w:rPr>
              <w:t>模型</w:t>
            </w:r>
            <w:r w:rsidRPr="00F87C20">
              <w:rPr>
                <w:rFonts w:eastAsia="標楷體" w:hint="eastAsia"/>
              </w:rPr>
              <w:t>，例如：</w:t>
            </w:r>
            <w:r w:rsidRPr="00F87C20">
              <w:rPr>
                <w:rFonts w:eastAsia="標楷體" w:hint="eastAsia"/>
              </w:rPr>
              <w:t xml:space="preserve">Fried et al. (1999) </w:t>
            </w:r>
            <w:r w:rsidRPr="00F87C20">
              <w:rPr>
                <w:rFonts w:eastAsia="標楷體" w:hint="eastAsia"/>
              </w:rPr>
              <w:t>及</w:t>
            </w:r>
            <w:r w:rsidRPr="00F87C20">
              <w:rPr>
                <w:rFonts w:eastAsia="標楷體" w:hint="eastAsia"/>
              </w:rPr>
              <w:t xml:space="preserve"> Fried et al. (2002)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C7638D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210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5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進階模型：</w:t>
            </w:r>
            <w:r w:rsidRPr="00F87C20">
              <w:rPr>
                <w:rFonts w:eastAsia="標楷體" w:hint="eastAsia"/>
              </w:rPr>
              <w:t>Super-efficiency</w:t>
            </w:r>
            <w:r>
              <w:rPr>
                <w:rFonts w:eastAsia="標楷體" w:hint="eastAsia"/>
              </w:rPr>
              <w:t xml:space="preserve"> Models</w:t>
            </w:r>
            <w:r w:rsidRPr="00F87C20">
              <w:rPr>
                <w:rFonts w:eastAsia="標楷體" w:hint="eastAsia"/>
              </w:rPr>
              <w:t>、</w:t>
            </w:r>
            <w:r w:rsidRPr="00F87C20">
              <w:rPr>
                <w:rFonts w:eastAsia="標楷體" w:hint="eastAsia"/>
              </w:rPr>
              <w:t>Metafrontier Efficiency Models</w:t>
            </w:r>
            <w:r w:rsidRPr="00F87C20">
              <w:rPr>
                <w:rFonts w:eastAsia="標楷體" w:hint="eastAsia"/>
              </w:rPr>
              <w:t>、</w:t>
            </w:r>
            <w:r w:rsidRPr="00F87C20">
              <w:rPr>
                <w:rFonts w:eastAsia="標楷體" w:hint="eastAsia"/>
              </w:rPr>
              <w:t>Context-Dependent Efficiency Models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Disaggregate Efficiency and Productivity Models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C7638D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40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6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 w:rsidRPr="00F87C20">
              <w:rPr>
                <w:rFonts w:eastAsia="標楷體" w:hint="eastAsia"/>
              </w:rPr>
              <w:t>軟體介紹：</w:t>
            </w:r>
            <w:r>
              <w:rPr>
                <w:rFonts w:eastAsia="標楷體" w:hint="eastAsia"/>
              </w:rPr>
              <w:t>LINGO</w:t>
            </w:r>
            <w:r>
              <w:rPr>
                <w:rFonts w:eastAsia="標楷體" w:hint="eastAsia"/>
              </w:rPr>
              <w:t>、</w:t>
            </w:r>
            <w:r w:rsidRPr="00F87C20">
              <w:rPr>
                <w:rFonts w:eastAsia="標楷體" w:hint="eastAsia"/>
              </w:rPr>
              <w:t>DEA Solver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STATA </w:t>
            </w:r>
            <w:r w:rsidRPr="00F87C2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科技部計畫補助購買單機版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C7638D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37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7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：介紹</w:t>
            </w:r>
            <w:r w:rsidRPr="00F87C20">
              <w:rPr>
                <w:rFonts w:eastAsia="標楷體" w:hint="eastAsia"/>
              </w:rPr>
              <w:t>能源效率</w:t>
            </w:r>
            <w:r>
              <w:rPr>
                <w:rFonts w:eastAsia="標楷體" w:hint="eastAsia"/>
              </w:rPr>
              <w:t>分析定義與研究議題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自行講授</w:t>
            </w:r>
          </w:p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或</w:t>
            </w:r>
          </w:p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邀請校內外教師分享</w:t>
            </w:r>
          </w:p>
        </w:tc>
      </w:tr>
      <w:tr w:rsidR="00850535" w:rsidRPr="000C7248" w:rsidTr="00963996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8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：介紹能源生產力分析方法與研究議題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C7638D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9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期中計劃書報告</w:t>
            </w:r>
          </w:p>
        </w:tc>
        <w:tc>
          <w:tcPr>
            <w:tcW w:w="2522" w:type="dxa"/>
            <w:gridSpan w:val="2"/>
            <w:vAlign w:val="center"/>
          </w:tcPr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分組口頭報告</w:t>
            </w:r>
          </w:p>
        </w:tc>
      </w:tr>
      <w:tr w:rsidR="00850535" w:rsidRPr="000C7248" w:rsidTr="00963996">
        <w:trPr>
          <w:cantSplit/>
          <w:trHeight w:val="360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10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：介紹金融市場效率分析研究議題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自行講授</w:t>
            </w:r>
          </w:p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或</w:t>
            </w:r>
          </w:p>
          <w:p w:rsidR="00850535" w:rsidRPr="00C7638D" w:rsidRDefault="00850535" w:rsidP="00850535">
            <w:pPr>
              <w:jc w:val="center"/>
              <w:rPr>
                <w:rFonts w:eastAsia="標楷體"/>
              </w:rPr>
            </w:pPr>
            <w:r w:rsidRPr="00C7638D">
              <w:rPr>
                <w:rFonts w:eastAsia="標楷體" w:hint="eastAsia"/>
              </w:rPr>
              <w:t>邀請校內外教師分享</w:t>
            </w:r>
          </w:p>
        </w:tc>
      </w:tr>
      <w:tr w:rsidR="00850535" w:rsidRPr="000C7248" w:rsidTr="00963996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11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：介紹金融市場生產力分析研究議題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12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：介紹國家別、產業別及廠商別研發效率分析議題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34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13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：介紹國家別、產業別及廠商別研發生產力分析議題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180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14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：探討環境污染管制與效率及生產力分析研究議題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210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15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八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：探討餐旅產業效率與生產力分析研究議題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25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16</w:t>
            </w:r>
          </w:p>
        </w:tc>
        <w:tc>
          <w:tcPr>
            <w:tcW w:w="6503" w:type="dxa"/>
            <w:gridSpan w:val="8"/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九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：探討運動產業效率與生產力分析研究議題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390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17</w:t>
            </w:r>
          </w:p>
        </w:tc>
        <w:tc>
          <w:tcPr>
            <w:tcW w:w="6503" w:type="dxa"/>
            <w:gridSpan w:val="8"/>
            <w:tcBorders>
              <w:bottom w:val="single" w:sz="4" w:space="0" w:color="auto"/>
            </w:tcBorders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：探討非營利及政府部門效率生產力分析研究議題</w:t>
            </w:r>
          </w:p>
        </w:tc>
        <w:tc>
          <w:tcPr>
            <w:tcW w:w="2522" w:type="dxa"/>
            <w:gridSpan w:val="2"/>
            <w:vMerge/>
            <w:vAlign w:val="center"/>
          </w:tcPr>
          <w:p w:rsidR="00850535" w:rsidRPr="000C7248" w:rsidRDefault="00850535" w:rsidP="00850535">
            <w:pPr>
              <w:rPr>
                <w:rFonts w:eastAsia="標楷體"/>
              </w:rPr>
            </w:pPr>
          </w:p>
        </w:tc>
      </w:tr>
      <w:tr w:rsidR="00850535" w:rsidRPr="000C7248" w:rsidTr="00963996">
        <w:trPr>
          <w:cantSplit/>
          <w:trHeight w:val="225"/>
        </w:trPr>
        <w:tc>
          <w:tcPr>
            <w:tcW w:w="155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 w:rsidRPr="000C7248">
              <w:rPr>
                <w:rFonts w:eastAsia="標楷體"/>
              </w:rPr>
              <w:t>18</w:t>
            </w:r>
          </w:p>
        </w:tc>
        <w:tc>
          <w:tcPr>
            <w:tcW w:w="6503" w:type="dxa"/>
            <w:gridSpan w:val="8"/>
            <w:tcBorders>
              <w:top w:val="single" w:sz="4" w:space="0" w:color="auto"/>
            </w:tcBorders>
            <w:vAlign w:val="center"/>
          </w:tcPr>
          <w:p w:rsidR="00850535" w:rsidRPr="008A6CE2" w:rsidRDefault="00850535" w:rsidP="008505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期末報告</w:t>
            </w:r>
          </w:p>
        </w:tc>
        <w:tc>
          <w:tcPr>
            <w:tcW w:w="2522" w:type="dxa"/>
            <w:gridSpan w:val="2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分組口頭及書面報告</w:t>
            </w:r>
          </w:p>
        </w:tc>
      </w:tr>
      <w:tr w:rsidR="00850535" w:rsidRPr="000C7248" w:rsidTr="00963996">
        <w:tc>
          <w:tcPr>
            <w:tcW w:w="10577" w:type="dxa"/>
            <w:gridSpan w:val="12"/>
            <w:vAlign w:val="center"/>
          </w:tcPr>
          <w:p w:rsidR="00850535" w:rsidRPr="000C7248" w:rsidRDefault="00850535" w:rsidP="00850535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教學策略</w:t>
            </w:r>
            <w:r w:rsidRPr="000C7248">
              <w:rPr>
                <w:rFonts w:eastAsia="標楷體" w:hint="eastAsia"/>
                <w:b/>
              </w:rPr>
              <w:t>Instructional</w:t>
            </w:r>
            <w:r w:rsidRPr="000C7248">
              <w:rPr>
                <w:rFonts w:eastAsia="標楷體"/>
                <w:b/>
              </w:rPr>
              <w:t xml:space="preserve"> Strategies</w:t>
            </w:r>
          </w:p>
        </w:tc>
      </w:tr>
      <w:tr w:rsidR="00850535" w:rsidRPr="000C7248" w:rsidTr="00963996">
        <w:tc>
          <w:tcPr>
            <w:tcW w:w="10577" w:type="dxa"/>
            <w:gridSpan w:val="12"/>
            <w:vAlign w:val="center"/>
          </w:tcPr>
          <w:p w:rsidR="00850535" w:rsidRPr="000C7248" w:rsidRDefault="00850535" w:rsidP="00850535">
            <w:pPr>
              <w:spacing w:line="440" w:lineRule="exact"/>
              <w:ind w:left="658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■</w:t>
            </w:r>
            <w:r w:rsidRPr="000C7248">
              <w:rPr>
                <w:rFonts w:eastAsia="標楷體" w:hAnsi="標楷體"/>
                <w:sz w:val="22"/>
                <w:szCs w:val="22"/>
              </w:rPr>
              <w:t>課堂講授</w:t>
            </w:r>
            <w:r w:rsidRPr="000C7248">
              <w:rPr>
                <w:rFonts w:eastAsia="標楷體"/>
                <w:sz w:val="22"/>
                <w:szCs w:val="22"/>
              </w:rPr>
              <w:t xml:space="preserve">Lecture    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0C7248">
              <w:rPr>
                <w:rFonts w:eastAsia="標楷體" w:hAnsi="標楷體"/>
                <w:sz w:val="22"/>
                <w:szCs w:val="22"/>
              </w:rPr>
              <w:t>分組討論</w:t>
            </w:r>
            <w:r w:rsidRPr="000C7248">
              <w:rPr>
                <w:rFonts w:eastAsia="標楷體"/>
                <w:sz w:val="22"/>
                <w:szCs w:val="22"/>
              </w:rPr>
              <w:t xml:space="preserve">  Group Discussion</w:t>
            </w:r>
            <w:r w:rsidRPr="000C7248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  <w:sz w:val="22"/>
                <w:szCs w:val="22"/>
              </w:rPr>
              <w:t>實習</w:t>
            </w:r>
            <w:r w:rsidRPr="000C7248">
              <w:rPr>
                <w:rFonts w:eastAsia="標楷體"/>
                <w:sz w:val="22"/>
                <w:szCs w:val="22"/>
              </w:rPr>
              <w:t xml:space="preserve"> Pract</w:t>
            </w:r>
            <w:r w:rsidRPr="000C7248">
              <w:rPr>
                <w:rFonts w:eastAsia="標楷體" w:hint="eastAsia"/>
                <w:sz w:val="22"/>
                <w:szCs w:val="22"/>
              </w:rPr>
              <w:t>icum</w:t>
            </w:r>
            <w:r w:rsidRPr="000C7248">
              <w:rPr>
                <w:rFonts w:eastAsia="標楷體"/>
                <w:sz w:val="22"/>
                <w:szCs w:val="22"/>
              </w:rPr>
              <w:t xml:space="preserve">           </w:t>
            </w: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  <w:sz w:val="22"/>
                <w:szCs w:val="22"/>
              </w:rPr>
              <w:t>參觀訪問</w:t>
            </w:r>
            <w:r w:rsidRPr="000C7248">
              <w:rPr>
                <w:rFonts w:eastAsia="標楷體"/>
                <w:sz w:val="22"/>
                <w:szCs w:val="22"/>
              </w:rPr>
              <w:t xml:space="preserve">  Field Trip</w:t>
            </w:r>
            <w:r w:rsidRPr="000C7248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0C724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0C7248">
              <w:rPr>
                <w:rFonts w:ascii="標楷體" w:eastAsia="標楷體" w:hAnsi="標楷體" w:hint="eastAsia"/>
                <w:sz w:val="22"/>
                <w:szCs w:val="22"/>
              </w:rPr>
              <w:t>講座課程 Lecture Course</w:t>
            </w:r>
          </w:p>
          <w:p w:rsidR="00850535" w:rsidRPr="000C7248" w:rsidRDefault="00850535" w:rsidP="00850535">
            <w:pPr>
              <w:spacing w:before="120" w:after="120"/>
              <w:ind w:firstLine="660"/>
              <w:rPr>
                <w:rFonts w:ascii="標楷體" w:eastAsia="標楷體" w:hAnsi="標楷體"/>
              </w:rPr>
            </w:pPr>
            <w:r w:rsidRPr="000C7248">
              <w:rPr>
                <w:rFonts w:ascii="標楷體" w:eastAsia="標楷體" w:hAnsi="標楷體" w:hint="eastAsia"/>
              </w:rPr>
              <w:t xml:space="preserve">□遠距教學Distance Learning（□同步Synchronization □非同步Asynchronous）        </w:t>
            </w:r>
          </w:p>
          <w:p w:rsidR="00850535" w:rsidRPr="000C7248" w:rsidRDefault="00850535" w:rsidP="00850535">
            <w:pPr>
              <w:spacing w:before="120" w:after="120"/>
              <w:ind w:firstLine="660"/>
              <w:rPr>
                <w:rFonts w:eastAsia="標楷體"/>
              </w:rPr>
            </w:pPr>
            <w:r w:rsidRPr="000C7248">
              <w:rPr>
                <w:rFonts w:ascii="標楷體" w:eastAsia="標楷體" w:hAnsi="標楷體" w:hint="eastAsia"/>
              </w:rPr>
              <w:t>□</w:t>
            </w:r>
            <w:r w:rsidRPr="000C7248">
              <w:rPr>
                <w:rFonts w:eastAsia="標楷體" w:hAnsi="標楷體"/>
                <w:sz w:val="22"/>
                <w:szCs w:val="22"/>
              </w:rPr>
              <w:t>其它</w:t>
            </w:r>
            <w:r w:rsidRPr="000C7248">
              <w:rPr>
                <w:rFonts w:eastAsia="標楷體"/>
                <w:sz w:val="20"/>
                <w:szCs w:val="20"/>
              </w:rPr>
              <w:t>Other</w:t>
            </w:r>
            <w:r w:rsidRPr="000C724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7248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850535" w:rsidRPr="000C7248" w:rsidTr="00963996">
        <w:tc>
          <w:tcPr>
            <w:tcW w:w="10577" w:type="dxa"/>
            <w:gridSpan w:val="12"/>
            <w:vAlign w:val="center"/>
          </w:tcPr>
          <w:p w:rsidR="00850535" w:rsidRPr="000C7248" w:rsidRDefault="00850535" w:rsidP="00850535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學期成績計算及多元評量方式</w:t>
            </w:r>
            <w:r w:rsidRPr="000C7248">
              <w:rPr>
                <w:rFonts w:eastAsia="標楷體"/>
                <w:b/>
              </w:rPr>
              <w:t>Grading</w:t>
            </w:r>
            <w:r w:rsidRPr="000C7248">
              <w:rPr>
                <w:rFonts w:eastAsia="標楷體" w:hAnsi="標楷體" w:hint="eastAsia"/>
                <w:b/>
              </w:rPr>
              <w:t xml:space="preserve"> Policy</w:t>
            </w:r>
          </w:p>
        </w:tc>
      </w:tr>
      <w:tr w:rsidR="00850535" w:rsidRPr="000C7248" w:rsidTr="00963996">
        <w:trPr>
          <w:trHeight w:val="2149"/>
        </w:trPr>
        <w:tc>
          <w:tcPr>
            <w:tcW w:w="10577" w:type="dxa"/>
            <w:gridSpan w:val="12"/>
            <w:vAlign w:val="center"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0"/>
              <w:gridCol w:w="1397"/>
              <w:gridCol w:w="2058"/>
              <w:gridCol w:w="2160"/>
              <w:gridCol w:w="2014"/>
              <w:gridCol w:w="1276"/>
            </w:tblGrid>
            <w:tr w:rsidR="00850535" w:rsidRPr="000C7248" w:rsidTr="00963996">
              <w:trPr>
                <w:trHeight w:val="540"/>
              </w:trPr>
              <w:tc>
                <w:tcPr>
                  <w:tcW w:w="1580" w:type="dxa"/>
                  <w:vMerge w:val="restart"/>
                  <w:shd w:val="clear" w:color="auto" w:fill="auto"/>
                </w:tcPr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0C7248">
                    <w:rPr>
                      <w:rFonts w:eastAsia="標楷體" w:hAnsi="標楷體"/>
                    </w:rPr>
                    <w:t>配分項目</w:t>
                  </w:r>
                </w:p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/>
                      <w:b/>
                    </w:rPr>
                  </w:pPr>
                  <w:r w:rsidRPr="000C7248">
                    <w:rPr>
                      <w:rFonts w:eastAsia="標楷體"/>
                      <w:b/>
                    </w:rPr>
                    <w:t>Category</w:t>
                  </w:r>
                </w:p>
              </w:tc>
              <w:tc>
                <w:tcPr>
                  <w:tcW w:w="1397" w:type="dxa"/>
                  <w:vMerge w:val="restart"/>
                  <w:shd w:val="clear" w:color="auto" w:fill="auto"/>
                </w:tcPr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0C7248">
                    <w:rPr>
                      <w:rFonts w:eastAsia="標楷體" w:hAnsi="標楷體"/>
                    </w:rPr>
                    <w:t>配分比例</w:t>
                  </w:r>
                </w:p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/>
                      <w:b/>
                    </w:rPr>
                  </w:pPr>
                  <w:r w:rsidRPr="000C7248">
                    <w:rPr>
                      <w:rFonts w:eastAsia="標楷體" w:hint="eastAsia"/>
                      <w:b/>
                    </w:rPr>
                    <w:t>P</w:t>
                  </w:r>
                  <w:r w:rsidRPr="000C7248">
                    <w:rPr>
                      <w:rFonts w:eastAsia="標楷體"/>
                      <w:b/>
                    </w:rPr>
                    <w:t>ercentage</w:t>
                  </w:r>
                </w:p>
              </w:tc>
              <w:tc>
                <w:tcPr>
                  <w:tcW w:w="7508" w:type="dxa"/>
                  <w:gridSpan w:val="4"/>
                  <w:shd w:val="clear" w:color="auto" w:fill="auto"/>
                </w:tcPr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C7248">
                    <w:rPr>
                      <w:rFonts w:eastAsia="標楷體" w:hAnsi="標楷體"/>
                    </w:rPr>
                    <w:t>多元評量方式</w:t>
                  </w:r>
                  <w:r w:rsidRPr="000C7248">
                    <w:rPr>
                      <w:rFonts w:eastAsia="標楷體"/>
                      <w:b/>
                    </w:rPr>
                    <w:t>Assessment</w:t>
                  </w:r>
                </w:p>
              </w:tc>
            </w:tr>
            <w:tr w:rsidR="00850535" w:rsidRPr="000C7248" w:rsidTr="00963996">
              <w:trPr>
                <w:trHeight w:val="540"/>
              </w:trPr>
              <w:tc>
                <w:tcPr>
                  <w:tcW w:w="1580" w:type="dxa"/>
                  <w:vMerge/>
                  <w:shd w:val="clear" w:color="auto" w:fill="auto"/>
                </w:tcPr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97" w:type="dxa"/>
                  <w:vMerge/>
                  <w:shd w:val="clear" w:color="auto" w:fill="auto"/>
                </w:tcPr>
                <w:p w:rsidR="00850535" w:rsidRPr="000C7248" w:rsidRDefault="00850535" w:rsidP="00850535">
                  <w:pPr>
                    <w:spacing w:before="120" w:after="12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058" w:type="dxa"/>
                  <w:shd w:val="clear" w:color="auto" w:fill="auto"/>
                </w:tcPr>
                <w:p w:rsidR="00850535" w:rsidRPr="000C7248" w:rsidRDefault="00850535" w:rsidP="00850535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C7248">
                    <w:rPr>
                      <w:rFonts w:eastAsia="標楷體" w:hint="eastAsia"/>
                      <w:sz w:val="20"/>
                      <w:szCs w:val="20"/>
                    </w:rPr>
                    <w:t>會考測驗</w:t>
                  </w:r>
                </w:p>
                <w:p w:rsidR="00850535" w:rsidRPr="000C7248" w:rsidRDefault="00850535" w:rsidP="00850535">
                  <w:pPr>
                    <w:widowControl/>
                    <w:shd w:val="clear" w:color="auto" w:fill="FFFFFF"/>
                    <w:adjustRightInd w:val="0"/>
                    <w:snapToGrid w:val="0"/>
                    <w:jc w:val="center"/>
                    <w:textAlignment w:val="top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0C7248">
                    <w:rPr>
                      <w:rFonts w:eastAsia="標楷體" w:hint="eastAsia"/>
                      <w:sz w:val="18"/>
                      <w:szCs w:val="18"/>
                    </w:rPr>
                    <w:t>General Test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50535" w:rsidRPr="000C7248" w:rsidRDefault="00850535" w:rsidP="00850535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C7248">
                    <w:rPr>
                      <w:rFonts w:eastAsia="標楷體" w:hint="eastAsia"/>
                      <w:sz w:val="20"/>
                      <w:szCs w:val="20"/>
                    </w:rPr>
                    <w:t>實務操作</w:t>
                  </w:r>
                </w:p>
                <w:p w:rsidR="00850535" w:rsidRPr="000C7248" w:rsidRDefault="00800801" w:rsidP="00850535">
                  <w:pPr>
                    <w:spacing w:line="28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hyperlink r:id="rId9" w:history="1">
                    <w:r w:rsidR="00850535" w:rsidRPr="000C7248">
                      <w:rPr>
                        <w:bCs/>
                        <w:kern w:val="0"/>
                        <w:sz w:val="18"/>
                        <w:szCs w:val="21"/>
                      </w:rPr>
                      <w:t>Accounting practice</w:t>
                    </w:r>
                  </w:hyperlink>
                </w:p>
              </w:tc>
              <w:tc>
                <w:tcPr>
                  <w:tcW w:w="2014" w:type="dxa"/>
                  <w:shd w:val="clear" w:color="auto" w:fill="auto"/>
                </w:tcPr>
                <w:p w:rsidR="00850535" w:rsidRPr="000C7248" w:rsidRDefault="00850535" w:rsidP="00850535">
                  <w:pPr>
                    <w:spacing w:line="3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C7248">
                    <w:rPr>
                      <w:rFonts w:eastAsia="標楷體" w:hint="eastAsia"/>
                      <w:sz w:val="20"/>
                      <w:szCs w:val="20"/>
                    </w:rPr>
                    <w:t>專題發表</w:t>
                  </w:r>
                </w:p>
                <w:p w:rsidR="00850535" w:rsidRPr="000C7248" w:rsidRDefault="00850535" w:rsidP="00850535">
                  <w:pPr>
                    <w:spacing w:line="30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0C7248">
                    <w:rPr>
                      <w:rFonts w:eastAsia="標楷體" w:hAnsi="標楷體" w:hint="eastAsia"/>
                      <w:sz w:val="18"/>
                      <w:szCs w:val="18"/>
                    </w:rPr>
                    <w:t>Case</w:t>
                  </w:r>
                  <w:r w:rsidRPr="000C7248">
                    <w:rPr>
                      <w:rFonts w:eastAsia="標楷體" w:hint="eastAsia"/>
                      <w:sz w:val="16"/>
                      <w:szCs w:val="16"/>
                    </w:rPr>
                    <w:t xml:space="preserve">  Presentation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0535" w:rsidRPr="000C7248" w:rsidRDefault="00850535" w:rsidP="00850535">
                  <w:pPr>
                    <w:spacing w:line="360" w:lineRule="exact"/>
                    <w:jc w:val="center"/>
                    <w:rPr>
                      <w:rFonts w:eastAsia="標楷體" w:hAnsi="標楷體"/>
                      <w:sz w:val="20"/>
                      <w:szCs w:val="20"/>
                    </w:rPr>
                  </w:pPr>
                  <w:r w:rsidRPr="000C7248">
                    <w:rPr>
                      <w:rFonts w:eastAsia="標楷體" w:hAnsi="標楷體" w:hint="eastAsia"/>
                      <w:sz w:val="20"/>
                      <w:szCs w:val="20"/>
                    </w:rPr>
                    <w:t>其他</w:t>
                  </w:r>
                </w:p>
                <w:p w:rsidR="00850535" w:rsidRPr="000C7248" w:rsidRDefault="00850535" w:rsidP="00850535">
                  <w:pPr>
                    <w:spacing w:line="300" w:lineRule="exact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0C7248">
                    <w:rPr>
                      <w:rFonts w:eastAsia="標楷體" w:hAnsi="標楷體" w:hint="eastAsia"/>
                      <w:sz w:val="18"/>
                      <w:szCs w:val="18"/>
                    </w:rPr>
                    <w:t>Other</w:t>
                  </w:r>
                </w:p>
              </w:tc>
            </w:tr>
            <w:tr w:rsidR="00850535" w:rsidRPr="000C7248" w:rsidTr="00963996">
              <w:tc>
                <w:tcPr>
                  <w:tcW w:w="1580" w:type="dxa"/>
                  <w:shd w:val="clear" w:color="auto" w:fill="auto"/>
                </w:tcPr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9B2D75">
                    <w:rPr>
                      <w:rFonts w:eastAsia="標楷體" w:hAnsi="標楷體"/>
                      <w:sz w:val="20"/>
                      <w:szCs w:val="20"/>
                    </w:rPr>
                    <w:t>平時成績</w:t>
                  </w:r>
                </w:p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9B2D75">
                    <w:rPr>
                      <w:rFonts w:eastAsia="標楷體" w:hint="eastAsia"/>
                      <w:b/>
                      <w:sz w:val="20"/>
                      <w:szCs w:val="20"/>
                    </w:rPr>
                    <w:t>Assignments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30</w:t>
                  </w:r>
                  <w:r w:rsidRPr="000C7248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出席率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30%)</w:t>
                  </w:r>
                </w:p>
              </w:tc>
            </w:tr>
            <w:tr w:rsidR="00850535" w:rsidRPr="000C7248" w:rsidTr="00963996">
              <w:tc>
                <w:tcPr>
                  <w:tcW w:w="1580" w:type="dxa"/>
                  <w:shd w:val="clear" w:color="auto" w:fill="auto"/>
                </w:tcPr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9B2D75">
                    <w:rPr>
                      <w:rFonts w:eastAsia="標楷體" w:hAnsi="標楷體"/>
                      <w:sz w:val="20"/>
                      <w:szCs w:val="20"/>
                    </w:rPr>
                    <w:t>期中考成績</w:t>
                  </w:r>
                </w:p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9B2D75">
                    <w:rPr>
                      <w:rFonts w:eastAsia="標楷體"/>
                      <w:b/>
                      <w:sz w:val="20"/>
                      <w:szCs w:val="20"/>
                    </w:rPr>
                    <w:t>Midterm Exam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15</w:t>
                  </w:r>
                  <w:r w:rsidRPr="000C7248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口頭報告</w:t>
                  </w:r>
                  <w:r>
                    <w:rPr>
                      <w:rFonts w:eastAsia="標楷體" w:hint="eastAsia"/>
                    </w:rPr>
                    <w:t>(15%)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</w:tr>
            <w:tr w:rsidR="00850535" w:rsidRPr="000C7248" w:rsidTr="00963996">
              <w:tc>
                <w:tcPr>
                  <w:tcW w:w="1580" w:type="dxa"/>
                  <w:shd w:val="clear" w:color="auto" w:fill="auto"/>
                </w:tcPr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9B2D75">
                    <w:rPr>
                      <w:rFonts w:eastAsia="標楷體" w:hAnsi="標楷體"/>
                      <w:sz w:val="20"/>
                      <w:szCs w:val="20"/>
                    </w:rPr>
                    <w:t>期末考成績</w:t>
                  </w:r>
                </w:p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9B2D75">
                    <w:rPr>
                      <w:rFonts w:eastAsia="標楷體"/>
                      <w:b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35</w:t>
                  </w:r>
                  <w:r w:rsidRPr="000C7248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口頭及書面報告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/>
                    </w:rPr>
                    <w:t>35%)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</w:tr>
            <w:tr w:rsidR="00850535" w:rsidRPr="000C7248" w:rsidTr="00963996">
              <w:trPr>
                <w:trHeight w:val="752"/>
              </w:trPr>
              <w:tc>
                <w:tcPr>
                  <w:tcW w:w="1580" w:type="dxa"/>
                  <w:shd w:val="clear" w:color="auto" w:fill="auto"/>
                </w:tcPr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sz w:val="20"/>
                      <w:szCs w:val="20"/>
                    </w:rPr>
                  </w:pPr>
                  <w:r w:rsidRPr="009B2D75">
                    <w:rPr>
                      <w:rFonts w:eastAsia="標楷體" w:hAnsi="標楷體"/>
                      <w:sz w:val="20"/>
                      <w:szCs w:val="20"/>
                    </w:rPr>
                    <w:t>其他</w:t>
                  </w:r>
                </w:p>
                <w:p w:rsidR="00850535" w:rsidRPr="009B2D75" w:rsidRDefault="00850535" w:rsidP="00850535">
                  <w:pPr>
                    <w:spacing w:before="120" w:after="120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9B2D75">
                    <w:rPr>
                      <w:rFonts w:eastAsia="標楷體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20</w:t>
                  </w:r>
                  <w:r w:rsidRPr="000C7248">
                    <w:rPr>
                      <w:rFonts w:eastAsia="標楷體" w:hAnsi="標楷體"/>
                    </w:rPr>
                    <w:t>％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014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50535" w:rsidRPr="000C7248" w:rsidRDefault="00850535" w:rsidP="00850535">
                  <w:pPr>
                    <w:adjustRightInd w:val="0"/>
                    <w:snapToGrid w:val="0"/>
                    <w:spacing w:line="300" w:lineRule="atLeas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演講心得</w:t>
                  </w:r>
                  <w:r>
                    <w:rPr>
                      <w:rFonts w:eastAsia="標楷體" w:hint="eastAsia"/>
                    </w:rPr>
                    <w:t>(20%)</w:t>
                  </w:r>
                </w:p>
              </w:tc>
            </w:tr>
          </w:tbl>
          <w:p w:rsidR="00850535" w:rsidRPr="000C7248" w:rsidRDefault="00850535" w:rsidP="00850535">
            <w:pPr>
              <w:spacing w:before="120" w:after="120"/>
              <w:rPr>
                <w:rFonts w:eastAsia="標楷體"/>
              </w:rPr>
            </w:pPr>
          </w:p>
        </w:tc>
      </w:tr>
      <w:tr w:rsidR="00850535" w:rsidRPr="000C7248" w:rsidTr="00963996">
        <w:trPr>
          <w:trHeight w:val="469"/>
        </w:trPr>
        <w:tc>
          <w:tcPr>
            <w:tcW w:w="2064" w:type="dxa"/>
            <w:gridSpan w:val="4"/>
            <w:vAlign w:val="center"/>
          </w:tcPr>
          <w:p w:rsidR="00850535" w:rsidRPr="000C7248" w:rsidRDefault="00850535" w:rsidP="008505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主要參考書目</w:t>
            </w:r>
          </w:p>
          <w:p w:rsidR="00850535" w:rsidRPr="000C7248" w:rsidRDefault="00850535" w:rsidP="008505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int="eastAsia"/>
                <w:b/>
              </w:rPr>
              <w:t>References</w:t>
            </w:r>
          </w:p>
        </w:tc>
        <w:tc>
          <w:tcPr>
            <w:tcW w:w="8513" w:type="dxa"/>
            <w:gridSpan w:val="8"/>
            <w:vAlign w:val="center"/>
          </w:tcPr>
          <w:p w:rsidR="00850535" w:rsidRPr="00897462" w:rsidRDefault="00850535" w:rsidP="00850535">
            <w:pPr>
              <w:rPr>
                <w:rFonts w:eastAsia="標楷體"/>
              </w:rPr>
            </w:pPr>
            <w:r w:rsidRPr="00897462">
              <w:rPr>
                <w:color w:val="000000"/>
              </w:rPr>
              <w:t xml:space="preserve">Coelli, T., D.S.P. Rao, C.J. O’Donnell and G.E. Battese (2005), </w:t>
            </w:r>
            <w:r w:rsidRPr="00897462">
              <w:rPr>
                <w:rStyle w:val="af3"/>
                <w:color w:val="000000"/>
              </w:rPr>
              <w:t>An Introduction to Efficiency and Productivity Analysis</w:t>
            </w:r>
            <w:r w:rsidRPr="00897462">
              <w:rPr>
                <w:color w:val="000000"/>
              </w:rPr>
              <w:t>, 2nd ed., New York: Springer.</w:t>
            </w:r>
          </w:p>
        </w:tc>
      </w:tr>
      <w:tr w:rsidR="00850535" w:rsidRPr="000C7248" w:rsidTr="00963996">
        <w:trPr>
          <w:trHeight w:val="469"/>
        </w:trPr>
        <w:tc>
          <w:tcPr>
            <w:tcW w:w="2064" w:type="dxa"/>
            <w:gridSpan w:val="4"/>
            <w:vAlign w:val="center"/>
          </w:tcPr>
          <w:p w:rsidR="00850535" w:rsidRPr="000C7248" w:rsidRDefault="00850535" w:rsidP="00963996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/>
                <w:b/>
              </w:rPr>
              <w:t>指定閱讀</w:t>
            </w:r>
          </w:p>
          <w:p w:rsidR="00850535" w:rsidRPr="000C7248" w:rsidRDefault="00850535" w:rsidP="00963996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/>
                <w:b/>
                <w:kern w:val="0"/>
                <w:sz w:val="20"/>
                <w:szCs w:val="20"/>
              </w:rPr>
              <w:t xml:space="preserve">Required </w:t>
            </w:r>
            <w:r w:rsidRPr="000C7248">
              <w:rPr>
                <w:rFonts w:eastAsia="標楷體" w:hint="eastAsia"/>
                <w:b/>
                <w:kern w:val="0"/>
                <w:sz w:val="20"/>
                <w:szCs w:val="20"/>
              </w:rPr>
              <w:t>R</w:t>
            </w:r>
            <w:r w:rsidRPr="000C7248">
              <w:rPr>
                <w:rFonts w:eastAsia="標楷體"/>
                <w:b/>
                <w:kern w:val="0"/>
                <w:sz w:val="20"/>
                <w:szCs w:val="20"/>
              </w:rPr>
              <w:t>eading</w:t>
            </w:r>
            <w:r w:rsidRPr="000C7248">
              <w:rPr>
                <w:rFonts w:eastAsia="標楷體" w:hint="eastAsia"/>
                <w:b/>
                <w:kern w:val="0"/>
                <w:sz w:val="20"/>
                <w:szCs w:val="20"/>
              </w:rPr>
              <w:t>s</w:t>
            </w:r>
          </w:p>
        </w:tc>
        <w:tc>
          <w:tcPr>
            <w:tcW w:w="8513" w:type="dxa"/>
            <w:gridSpan w:val="8"/>
            <w:vAlign w:val="center"/>
          </w:tcPr>
          <w:p w:rsidR="00850535" w:rsidRPr="00897462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Kumbhakar, S.C. and C.A.K. Lovell (2000), Stochastic Frontier Analysis, Cambridge: Cambridge University Press.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Cooper, W.W., L.M. Seiford and K. Tone (2000), Data Development Analysis:  A Comprehensive Text with Models, Applications, References, and DEA-Solver Software, Boston: Kluwer Academic Publishers.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Chang, Ming-Chung and Jin-Li Hu (2019), “A Long-term Metafrontier Analysis of Energy and Emissions Efficiencies between G7 and BRICS,” Energy Efficiency (SSCI, IF = 1.634), 12(4), 879-893.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Chia-Jung Tu, Ming-Chung Chang and Chiang-Ping Chen (2016), “Progressive Time Weighted Dynamic Energy Efficiency, Energy Decoupling Rate, and Decarbonization: An Empirical Study on G7 and BRICS,” Sustainability, (SSCI, impact factor =1.343).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Jin-Li Hu, Chiang-Ping Chen, Yen-Haw Chen and Chunto Tso (2016), “Energy Consumption and CO2 Emission in Taiwan's Iron and Steel Industry.” Energy Sources, Part B., 11, pp.87-95. (SCI, impact factor = 0.840)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lastRenderedPageBreak/>
              <w:t>Yang, Chih-Hai, Hsuan-Yu Lin and Chiang-Ping Chen (2014), “Two-stage Framework of NBA Team Performance: An Additive Efficiency Decomposition Approach,” Annals of Operation Research, 217, pp.565-589. (SCI, impact factor = 1</w:t>
            </w:r>
            <w:r>
              <w:rPr>
                <w:rFonts w:eastAsia="標楷體"/>
              </w:rPr>
              <w:t>.217)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Hu, Jin-Li, Chih-Hai Yang and Chiang-Ping Chen (2014), “R&amp;D Efficiency and National Innovation System: An International Comparison Using Distance Function Approach,” Bulletin of Economic Research, 66, pp.51-77. (SSCI, impact factor = 0.435)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Chen, Chiang-Ping, Jin-Li Hu and Chih-Hai Yang (2013), “Produce Patents or Journal Articles? A Cross-Country Comparison of R&amp;D Productivity Change,” Scientometrics, 94, pp.833-849. (SSCI, impact factor = 2.133)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 xml:space="preserve">Yang, Chih-Hai, Yu-Hsuan Tseng and Chiang-Ping Chen (2012), “Environmental Regulations, Induced R&amp;D, and Productivity: Evidence from Taiwan’s Manufacturing Industries?” Resources and Energy Economics. 34, pp.514-532. (SSCI, impact factor=1.819) </w:t>
            </w:r>
          </w:p>
          <w:p w:rsidR="00850535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Tzu-Pu Chang, Jin-Li Hu, Ray Yeutien Chou, Lei Sun (2012), “The Sources of Bank Productivity Growth in China during 2002-2009: A Disaggregation View,” Journal of Banking and Finance, 36, 1997-2006. (SSCI).</w:t>
            </w:r>
          </w:p>
          <w:p w:rsidR="00850535" w:rsidRPr="00897462" w:rsidRDefault="00850535" w:rsidP="00850535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/>
              </w:rPr>
              <w:t>Lei Sun, Tzu-Pu Chang (2011), “A Comprehensive Analysis of the Effects of Risk Measures on Bank Efficiency: Evidences from Emerging Asian Countries,” Journal of Banking and Finance, 35, 1727-1735. (SSCI).</w:t>
            </w:r>
          </w:p>
        </w:tc>
      </w:tr>
      <w:tr w:rsidR="00850535" w:rsidRPr="000C7248" w:rsidTr="00963996">
        <w:trPr>
          <w:trHeight w:val="658"/>
        </w:trPr>
        <w:tc>
          <w:tcPr>
            <w:tcW w:w="2064" w:type="dxa"/>
            <w:gridSpan w:val="4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C7248">
              <w:rPr>
                <w:rFonts w:eastAsia="標楷體" w:hAnsi="標楷體" w:hint="eastAsia"/>
                <w:b/>
                <w:sz w:val="22"/>
                <w:szCs w:val="22"/>
              </w:rPr>
              <w:lastRenderedPageBreak/>
              <w:t>教師座談</w:t>
            </w:r>
            <w:r w:rsidRPr="000C7248">
              <w:rPr>
                <w:rFonts w:eastAsia="標楷體" w:hAnsi="標楷體" w:hint="eastAsia"/>
                <w:b/>
                <w:sz w:val="22"/>
                <w:szCs w:val="22"/>
              </w:rPr>
              <w:t>/</w:t>
            </w:r>
            <w:r w:rsidRPr="000C7248">
              <w:rPr>
                <w:rFonts w:eastAsia="標楷體" w:hAnsi="標楷體"/>
                <w:b/>
                <w:sz w:val="22"/>
                <w:szCs w:val="22"/>
              </w:rPr>
              <w:t>晤談地點</w:t>
            </w:r>
            <w:r w:rsidRPr="000C7248">
              <w:rPr>
                <w:rFonts w:eastAsia="標楷體" w:hAnsi="標楷體" w:hint="eastAsia"/>
                <w:b/>
                <w:sz w:val="22"/>
                <w:szCs w:val="22"/>
              </w:rPr>
              <w:t>與時間</w:t>
            </w:r>
          </w:p>
          <w:p w:rsidR="00850535" w:rsidRPr="000C7248" w:rsidRDefault="00850535" w:rsidP="0085053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C7248">
              <w:rPr>
                <w:rFonts w:eastAsia="標楷體" w:hint="eastAsia"/>
                <w:b/>
                <w:sz w:val="22"/>
                <w:szCs w:val="22"/>
              </w:rPr>
              <w:t>Instructor</w:t>
            </w:r>
            <w:r w:rsidRPr="000C7248">
              <w:rPr>
                <w:rFonts w:eastAsia="標楷體"/>
                <w:b/>
                <w:sz w:val="22"/>
                <w:szCs w:val="22"/>
              </w:rPr>
              <w:t>’</w:t>
            </w:r>
            <w:r w:rsidRPr="000C7248">
              <w:rPr>
                <w:rFonts w:eastAsia="標楷體" w:hint="eastAsia"/>
                <w:b/>
                <w:sz w:val="22"/>
                <w:szCs w:val="22"/>
              </w:rPr>
              <w:t>s Office and Office hours</w:t>
            </w:r>
          </w:p>
        </w:tc>
        <w:tc>
          <w:tcPr>
            <w:tcW w:w="8513" w:type="dxa"/>
            <w:gridSpan w:val="8"/>
            <w:vAlign w:val="center"/>
          </w:tcPr>
          <w:p w:rsidR="00850535" w:rsidRPr="00897462" w:rsidRDefault="00850535" w:rsidP="00850535">
            <w:pPr>
              <w:spacing w:line="360" w:lineRule="exact"/>
              <w:jc w:val="both"/>
              <w:rPr>
                <w:rFonts w:eastAsia="標楷體"/>
              </w:rPr>
            </w:pPr>
            <w:r w:rsidRPr="00897462">
              <w:rPr>
                <w:rFonts w:eastAsia="標楷體" w:hint="eastAsia"/>
              </w:rPr>
              <w:t>時間：課後或個別約見；地點：教師研究室</w:t>
            </w:r>
            <w:r w:rsidRPr="00897462">
              <w:rPr>
                <w:rFonts w:eastAsia="標楷體" w:hint="eastAsia"/>
              </w:rPr>
              <w:t>B411-3</w:t>
            </w:r>
          </w:p>
        </w:tc>
      </w:tr>
      <w:tr w:rsidR="00850535" w:rsidRPr="000C7248" w:rsidTr="00963996">
        <w:trPr>
          <w:trHeight w:val="658"/>
        </w:trPr>
        <w:tc>
          <w:tcPr>
            <w:tcW w:w="2064" w:type="dxa"/>
            <w:gridSpan w:val="4"/>
            <w:vAlign w:val="center"/>
          </w:tcPr>
          <w:p w:rsidR="00850535" w:rsidRPr="000C7248" w:rsidRDefault="00850535" w:rsidP="00850535">
            <w:pPr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Ansi="標楷體" w:hint="eastAsia"/>
                <w:b/>
              </w:rPr>
              <w:t>課程平台</w:t>
            </w:r>
          </w:p>
          <w:p w:rsidR="00850535" w:rsidRPr="000C7248" w:rsidRDefault="00850535" w:rsidP="0085053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0C7248">
              <w:rPr>
                <w:rFonts w:eastAsia="標楷體" w:hint="eastAsia"/>
                <w:b/>
                <w:sz w:val="20"/>
                <w:szCs w:val="20"/>
              </w:rPr>
              <w:t>Course Management System</w:t>
            </w:r>
          </w:p>
        </w:tc>
        <w:tc>
          <w:tcPr>
            <w:tcW w:w="8513" w:type="dxa"/>
            <w:gridSpan w:val="8"/>
            <w:vAlign w:val="center"/>
          </w:tcPr>
          <w:p w:rsidR="00850535" w:rsidRPr="00897462" w:rsidRDefault="00850535" w:rsidP="00850535">
            <w:pPr>
              <w:spacing w:line="360" w:lineRule="exact"/>
              <w:rPr>
                <w:rFonts w:eastAsia="標楷體"/>
              </w:rPr>
            </w:pPr>
            <w:r w:rsidRPr="00897462">
              <w:rPr>
                <w:rFonts w:eastAsia="標楷體"/>
              </w:rPr>
              <w:t>http://elearn.fgu.edu.tw</w:t>
            </w:r>
          </w:p>
        </w:tc>
      </w:tr>
    </w:tbl>
    <w:p w:rsidR="00850535" w:rsidRPr="000C7248" w:rsidRDefault="00850535" w:rsidP="00850535">
      <w:pPr>
        <w:rPr>
          <w:rFonts w:eastAsia="標楷體"/>
          <w:b/>
        </w:rPr>
      </w:pPr>
    </w:p>
    <w:p w:rsidR="00850535" w:rsidRPr="000C7248" w:rsidRDefault="00850535" w:rsidP="00850535">
      <w:pPr>
        <w:rPr>
          <w:rFonts w:eastAsia="標楷體"/>
          <w:b/>
        </w:rPr>
      </w:pPr>
      <w:r w:rsidRPr="000C7248">
        <w:rPr>
          <w:rFonts w:eastAsia="標楷體" w:hint="eastAsia"/>
          <w:b/>
        </w:rPr>
        <w:t>填表說明（</w:t>
      </w:r>
      <w:r w:rsidRPr="000C7248">
        <w:rPr>
          <w:rFonts w:hint="eastAsia"/>
        </w:rPr>
        <w:t>Instructions</w:t>
      </w:r>
      <w:r w:rsidRPr="000C7248">
        <w:rPr>
          <w:rFonts w:eastAsia="標楷體" w:hint="eastAsia"/>
          <w:b/>
        </w:rPr>
        <w:t>）：</w:t>
      </w:r>
    </w:p>
    <w:p w:rsidR="00850535" w:rsidRPr="000C7248" w:rsidRDefault="00850535" w:rsidP="00850535">
      <w:pPr>
        <w:numPr>
          <w:ilvl w:val="0"/>
          <w:numId w:val="29"/>
        </w:numPr>
        <w:rPr>
          <w:rFonts w:eastAsia="標楷體"/>
          <w:b/>
        </w:rPr>
      </w:pPr>
      <w:r w:rsidRPr="000C7248">
        <w:rPr>
          <w:rFonts w:eastAsia="標楷體" w:hint="eastAsia"/>
          <w:b/>
        </w:rPr>
        <w:t>請依課程大綱之內容描寫本教學計畫表，並於選課前將本表上傳，以供學生選課時參考。</w:t>
      </w:r>
    </w:p>
    <w:p w:rsidR="00850535" w:rsidRPr="000C7248" w:rsidRDefault="00850535" w:rsidP="00850535">
      <w:pPr>
        <w:ind w:left="360" w:hanging="360"/>
        <w:rPr>
          <w:rFonts w:eastAsia="標楷體"/>
          <w:b/>
        </w:rPr>
      </w:pPr>
      <w:r w:rsidRPr="000C7248">
        <w:rPr>
          <w:rFonts w:eastAsia="標楷體" w:hint="eastAsia"/>
          <w:b/>
        </w:rPr>
        <w:t xml:space="preserve">   </w:t>
      </w:r>
      <w:r w:rsidRPr="000C7248">
        <w:rPr>
          <w:rFonts w:hint="eastAsia"/>
        </w:rPr>
        <w:t>Please draw up the syllabus according to the course outline and upload it for students</w:t>
      </w:r>
      <w:r w:rsidRPr="000C7248">
        <w:t>’</w:t>
      </w:r>
      <w:r w:rsidRPr="000C7248">
        <w:rPr>
          <w:rFonts w:hint="eastAsia"/>
        </w:rPr>
        <w:t xml:space="preserve"> reference before the course selection period begins.</w:t>
      </w:r>
    </w:p>
    <w:p w:rsidR="00850535" w:rsidRPr="000C7248" w:rsidRDefault="00850535" w:rsidP="00850535">
      <w:pPr>
        <w:numPr>
          <w:ilvl w:val="0"/>
          <w:numId w:val="29"/>
        </w:numPr>
        <w:rPr>
          <w:rFonts w:eastAsia="標楷體"/>
          <w:b/>
        </w:rPr>
      </w:pPr>
      <w:r w:rsidRPr="000C7248">
        <w:rPr>
          <w:rFonts w:eastAsia="標楷體" w:hint="eastAsia"/>
          <w:b/>
        </w:rPr>
        <w:t>教學計畫表經上傳公告，若開課後有修改之必要，需在課堂上宣導、告知學生。</w:t>
      </w:r>
    </w:p>
    <w:p w:rsidR="00850535" w:rsidRPr="000C7248" w:rsidRDefault="00850535" w:rsidP="00850535">
      <w:pPr>
        <w:ind w:left="360" w:hanging="360"/>
        <w:rPr>
          <w:rFonts w:eastAsia="標楷體"/>
          <w:b/>
        </w:rPr>
      </w:pPr>
      <w:r w:rsidRPr="000C7248">
        <w:rPr>
          <w:rFonts w:eastAsia="標楷體" w:hint="eastAsia"/>
          <w:b/>
        </w:rPr>
        <w:t xml:space="preserve">   </w:t>
      </w:r>
      <w:r w:rsidRPr="000C7248">
        <w:rPr>
          <w:rFonts w:hint="eastAsia"/>
        </w:rPr>
        <w:t>Once t</w:t>
      </w:r>
      <w:r w:rsidRPr="000C7248">
        <w:t>he</w:t>
      </w:r>
      <w:r w:rsidRPr="000C7248">
        <w:rPr>
          <w:rFonts w:hint="eastAsia"/>
        </w:rPr>
        <w:t xml:space="preserve"> syllabus has been uploaded and announced and the course has begun, any modification must be well informed to the students at class.</w:t>
      </w:r>
    </w:p>
    <w:p w:rsidR="00850535" w:rsidRPr="000C7248" w:rsidRDefault="00850535" w:rsidP="00850535">
      <w:pPr>
        <w:numPr>
          <w:ilvl w:val="0"/>
          <w:numId w:val="29"/>
        </w:numPr>
        <w:rPr>
          <w:rFonts w:eastAsia="標楷體"/>
          <w:b/>
        </w:rPr>
      </w:pPr>
      <w:r w:rsidRPr="000C7248">
        <w:rPr>
          <w:rFonts w:eastAsia="標楷體" w:hint="eastAsia"/>
          <w:b/>
        </w:rPr>
        <w:t>課程描述應能搭配產學需求之說明。</w:t>
      </w:r>
    </w:p>
    <w:p w:rsidR="00850535" w:rsidRPr="000C7248" w:rsidRDefault="00850535" w:rsidP="00850535">
      <w:pPr>
        <w:rPr>
          <w:rFonts w:eastAsia="標楷體"/>
          <w:b/>
        </w:rPr>
      </w:pPr>
      <w:r w:rsidRPr="000C7248">
        <w:rPr>
          <w:rFonts w:eastAsia="標楷體" w:hint="eastAsia"/>
          <w:b/>
        </w:rPr>
        <w:t xml:space="preserve">   </w:t>
      </w:r>
      <w:r w:rsidRPr="000C7248">
        <w:rPr>
          <w:rFonts w:hint="eastAsia"/>
        </w:rPr>
        <w:t>The course description must be compatible with the description of the industry-university demand.</w:t>
      </w:r>
    </w:p>
    <w:p w:rsidR="00850535" w:rsidRPr="000C7248" w:rsidRDefault="00850535" w:rsidP="00850535">
      <w:pPr>
        <w:numPr>
          <w:ilvl w:val="0"/>
          <w:numId w:val="29"/>
        </w:numPr>
        <w:rPr>
          <w:rFonts w:eastAsia="標楷體"/>
          <w:b/>
        </w:rPr>
      </w:pPr>
      <w:r w:rsidRPr="000C7248">
        <w:rPr>
          <w:rFonts w:eastAsia="標楷體" w:hint="eastAsia"/>
          <w:b/>
        </w:rPr>
        <w:t>課程之修別若為領域選修，請勾選「選修」項目。</w:t>
      </w:r>
    </w:p>
    <w:p w:rsidR="00850535" w:rsidRPr="000C7248" w:rsidRDefault="00850535" w:rsidP="00850535">
      <w:pPr>
        <w:rPr>
          <w:rFonts w:eastAsia="標楷體"/>
          <w:b/>
        </w:rPr>
      </w:pPr>
      <w:r w:rsidRPr="000C7248">
        <w:rPr>
          <w:rFonts w:eastAsia="標楷體" w:hint="eastAsia"/>
          <w:b/>
        </w:rPr>
        <w:t xml:space="preserve">   </w:t>
      </w:r>
      <w:r w:rsidRPr="000C7248">
        <w:rPr>
          <w:rFonts w:hint="eastAsia"/>
        </w:rPr>
        <w:t xml:space="preserve">If </w:t>
      </w:r>
      <w:r w:rsidRPr="000C7248">
        <w:t>the</w:t>
      </w:r>
      <w:r w:rsidRPr="000C7248">
        <w:rPr>
          <w:rFonts w:hint="eastAsia"/>
        </w:rPr>
        <w:t xml:space="preserve"> course is elective in a particular category, please check </w:t>
      </w:r>
      <w:r w:rsidRPr="000C7248">
        <w:t>“</w:t>
      </w:r>
      <w:r w:rsidRPr="000C7248">
        <w:rPr>
          <w:rFonts w:hint="eastAsia"/>
        </w:rPr>
        <w:t>Elective</w:t>
      </w:r>
      <w:r w:rsidRPr="000C7248">
        <w:t>”</w:t>
      </w:r>
      <w:r w:rsidRPr="000C7248">
        <w:rPr>
          <w:rFonts w:hint="eastAsia"/>
        </w:rPr>
        <w:t xml:space="preserve"> for its type.</w:t>
      </w:r>
    </w:p>
    <w:p w:rsidR="00850535" w:rsidRPr="000C7248" w:rsidRDefault="00850535" w:rsidP="00850535">
      <w:pPr>
        <w:rPr>
          <w:rFonts w:eastAsia="標楷體"/>
        </w:rPr>
      </w:pPr>
    </w:p>
    <w:p w:rsidR="00FE300D" w:rsidRPr="00422DC0" w:rsidRDefault="00FE300D" w:rsidP="0056320B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422DC0">
        <w:rPr>
          <w:rFonts w:ascii="標楷體" w:eastAsia="標楷體" w:hAnsi="標楷體" w:hint="eastAsia"/>
          <w:sz w:val="32"/>
          <w:szCs w:val="32"/>
        </w:rPr>
        <w:lastRenderedPageBreak/>
        <w:t>佛光大學管理學院應用經濟學系碩士班課程架構表</w:t>
      </w:r>
    </w:p>
    <w:p w:rsidR="001E1033" w:rsidRPr="00422DC0" w:rsidRDefault="0056320B" w:rsidP="00422DC0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32"/>
        </w:rPr>
      </w:pPr>
      <w:r w:rsidRPr="00115DD0">
        <w:rPr>
          <w:rFonts w:ascii="標楷體" w:eastAsia="標楷體" w:hAnsi="標楷體" w:hint="eastAsia"/>
          <w:sz w:val="22"/>
          <w:szCs w:val="32"/>
        </w:rPr>
        <w:t>（</w:t>
      </w:r>
      <w:r>
        <w:rPr>
          <w:rFonts w:ascii="標楷體" w:eastAsia="標楷體" w:hAnsi="標楷體" w:hint="eastAsia"/>
          <w:sz w:val="22"/>
          <w:szCs w:val="32"/>
        </w:rPr>
        <w:t>1</w:t>
      </w:r>
      <w:r w:rsidR="000F42BB">
        <w:rPr>
          <w:rFonts w:ascii="標楷體" w:eastAsia="標楷體" w:hAnsi="標楷體" w:hint="eastAsia"/>
          <w:sz w:val="22"/>
          <w:szCs w:val="32"/>
        </w:rPr>
        <w:t>09</w:t>
      </w:r>
      <w:r w:rsidRPr="00115DD0">
        <w:rPr>
          <w:rFonts w:ascii="標楷體" w:eastAsia="標楷體" w:hAnsi="標楷體" w:hint="eastAsia"/>
          <w:sz w:val="22"/>
          <w:szCs w:val="32"/>
        </w:rPr>
        <w:t>）學年新訂課程架構</w:t>
      </w: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2415"/>
        <w:gridCol w:w="3837"/>
        <w:gridCol w:w="710"/>
        <w:gridCol w:w="995"/>
        <w:gridCol w:w="1137"/>
      </w:tblGrid>
      <w:tr w:rsidR="00FE300D" w:rsidRPr="007951FA" w:rsidTr="00FE300D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本系碩士班學生畢業時需修滿至少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56320B">
        <w:trPr>
          <w:trHeight w:val="1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課號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修讀年級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FE300D" w:rsidRPr="007951FA" w:rsidTr="0056320B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 xml:space="preserve"> 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經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濟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FE300D" w:rsidRPr="007951FA" w:rsidRDefault="00FE300D" w:rsidP="00FE300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FE300D" w:rsidRPr="007951FA" w:rsidRDefault="00FE300D" w:rsidP="007A651C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FE300D" w:rsidRPr="007951FA" w:rsidTr="0056320B">
        <w:trPr>
          <w:trHeight w:val="20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56320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</w:t>
            </w:r>
            <w:r w:rsidR="0056320B">
              <w:rPr>
                <w:rFonts w:eastAsia="標楷體" w:hint="eastAsia"/>
                <w:sz w:val="20"/>
              </w:rPr>
              <w:t xml:space="preserve"> </w:t>
            </w:r>
            <w:r w:rsidRPr="007951FA">
              <w:rPr>
                <w:rFonts w:eastAsia="標楷體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1E1033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56320B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56320B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r w:rsidRPr="007951FA">
              <w:rPr>
                <w:rFonts w:eastAsia="標楷體" w:hint="eastAsia"/>
                <w:sz w:val="20"/>
              </w:rPr>
              <w:t>一</w:t>
            </w:r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56320B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r w:rsidRPr="007951FA">
              <w:rPr>
                <w:rFonts w:eastAsia="標楷體" w:hint="eastAsia"/>
                <w:sz w:val="20"/>
              </w:rPr>
              <w:t>二</w:t>
            </w:r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56320B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7951FA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56320B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7951FA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7951FA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FE300D" w:rsidRPr="00124995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56320B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0D" w:rsidRPr="00124995" w:rsidRDefault="00FE300D" w:rsidP="00FE300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0D" w:rsidRPr="00124995" w:rsidRDefault="00FE300D" w:rsidP="00FE300D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124995" w:rsidTr="00FE300D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124995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124995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124995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Education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124995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124995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996" w:rsidRPr="00124995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財</w:t>
            </w:r>
          </w:p>
          <w:p w:rsidR="00963996" w:rsidRPr="007951FA" w:rsidRDefault="00963996" w:rsidP="00963996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金</w:t>
            </w:r>
          </w:p>
          <w:p w:rsidR="00963996" w:rsidRPr="007951FA" w:rsidRDefault="00963996" w:rsidP="00963996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963996" w:rsidRPr="007951FA" w:rsidRDefault="00963996" w:rsidP="00963996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963996" w:rsidRPr="007951FA" w:rsidRDefault="00963996" w:rsidP="00963996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963996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金融機構與市場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財富管理與規劃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56320B">
        <w:trPr>
          <w:trHeight w:val="274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7951FA">
              <w:rPr>
                <w:rFonts w:eastAsia="標楷體"/>
                <w:sz w:val="20"/>
              </w:rPr>
              <w:t>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963996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6" w:rsidRPr="007951FA" w:rsidRDefault="00963996" w:rsidP="00963996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3996" w:rsidRPr="007951FA" w:rsidRDefault="00963996" w:rsidP="00963996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850535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A651C" w:rsidRDefault="000418E8" w:rsidP="000418E8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>
              <w:rPr>
                <w:rFonts w:eastAsia="標楷體" w:hint="eastAsia"/>
                <w:color w:val="FF0000"/>
                <w:sz w:val="20"/>
                <w:u w:val="single"/>
              </w:rPr>
              <w:t>AE652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A651C" w:rsidRDefault="000418E8" w:rsidP="000418E8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 w:hint="eastAsia"/>
                <w:color w:val="FF0000"/>
                <w:sz w:val="20"/>
              </w:rPr>
              <w:t>公司治理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A651C" w:rsidRDefault="000418E8" w:rsidP="000418E8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/>
                <w:color w:val="FF0000"/>
                <w:sz w:val="20"/>
              </w:rPr>
              <w:t>Corporate Governance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A651C" w:rsidRDefault="000418E8" w:rsidP="000418E8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 w:hint="eastAsia"/>
                <w:color w:val="FF0000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A651C" w:rsidRDefault="000418E8" w:rsidP="000418E8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 w:hint="eastAsia"/>
                <w:color w:val="FF0000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國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際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碩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士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位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0418E8" w:rsidRPr="007951FA" w:rsidRDefault="000418E8" w:rsidP="000418E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程</w:t>
            </w: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418E8" w:rsidRPr="007951FA" w:rsidTr="00963996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8E8" w:rsidRPr="00963996" w:rsidRDefault="000418E8" w:rsidP="000418E8">
            <w:pPr>
              <w:widowControl/>
              <w:rPr>
                <w:rFonts w:ascii="標楷體" w:eastAsia="標楷體" w:hAnsi="標楷體"/>
                <w:sz w:val="20"/>
              </w:rPr>
            </w:pPr>
            <w:r w:rsidRPr="007951FA">
              <w:rPr>
                <w:rFonts w:ascii="標楷體" w:eastAsia="標楷體" w:hAnsi="標楷體" w:hint="eastAsia"/>
                <w:sz w:val="20"/>
              </w:rPr>
              <w:lastRenderedPageBreak/>
              <w:t>註：得視實際情況調整授課年級與學期</w:t>
            </w:r>
          </w:p>
        </w:tc>
      </w:tr>
    </w:tbl>
    <w:p w:rsidR="006030F9" w:rsidRDefault="006030F9" w:rsidP="00FE300D"/>
    <w:p w:rsidR="000F42BB" w:rsidRPr="00422DC0" w:rsidRDefault="006030F9" w:rsidP="000F42BB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r w:rsidR="000F42BB" w:rsidRPr="00422DC0">
        <w:rPr>
          <w:rFonts w:ascii="標楷體" w:eastAsia="標楷體" w:hAnsi="標楷體" w:hint="eastAsia"/>
          <w:sz w:val="32"/>
          <w:szCs w:val="32"/>
        </w:rPr>
        <w:lastRenderedPageBreak/>
        <w:t>佛光大學管理學院應用經濟學系碩士班課程架構表</w:t>
      </w:r>
    </w:p>
    <w:p w:rsidR="000F42BB" w:rsidRPr="00422DC0" w:rsidRDefault="000F42BB" w:rsidP="000F42BB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32"/>
        </w:rPr>
      </w:pPr>
      <w:r w:rsidRPr="00115DD0">
        <w:rPr>
          <w:rFonts w:ascii="標楷體" w:eastAsia="標楷體" w:hAnsi="標楷體" w:hint="eastAsia"/>
          <w:sz w:val="22"/>
          <w:szCs w:val="32"/>
        </w:rPr>
        <w:t>（</w:t>
      </w:r>
      <w:r>
        <w:rPr>
          <w:rFonts w:ascii="標楷體" w:eastAsia="標楷體" w:hAnsi="標楷體" w:hint="eastAsia"/>
          <w:sz w:val="22"/>
          <w:szCs w:val="32"/>
        </w:rPr>
        <w:t>110</w:t>
      </w:r>
      <w:r w:rsidRPr="00115DD0">
        <w:rPr>
          <w:rFonts w:ascii="標楷體" w:eastAsia="標楷體" w:hAnsi="標楷體" w:hint="eastAsia"/>
          <w:sz w:val="22"/>
          <w:szCs w:val="32"/>
        </w:rPr>
        <w:t>）學年新訂課程架構</w:t>
      </w:r>
    </w:p>
    <w:tbl>
      <w:tblPr>
        <w:tblpPr w:leftFromText="180" w:rightFromText="180" w:vertAnchor="text" w:horzAnchor="margin" w:tblpY="35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2415"/>
        <w:gridCol w:w="3837"/>
        <w:gridCol w:w="710"/>
        <w:gridCol w:w="995"/>
        <w:gridCol w:w="1137"/>
      </w:tblGrid>
      <w:tr w:rsidR="000F42BB" w:rsidRPr="007951FA" w:rsidTr="000F42BB">
        <w:trPr>
          <w:trHeight w:val="27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本系碩士班學生畢業時需修滿至少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 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0F42BB" w:rsidRPr="007951FA" w:rsidTr="000F42BB">
        <w:trPr>
          <w:trHeight w:val="1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課號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修讀年級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5F43E0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5F43E0">
              <w:rPr>
                <w:rFonts w:eastAsia="標楷體"/>
                <w:sz w:val="20"/>
                <w:u w:val="single"/>
              </w:rPr>
              <w:t>AE616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計量經濟學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Econometrics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Palatino Linotype" w:eastAsia="微軟正黑體" w:hAnsi="Palatino Linotype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 xml:space="preserve"> 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5F43E0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/>
                <w:sz w:val="20"/>
                <w:u w:val="single"/>
              </w:rPr>
              <w:t>AE61</w:t>
            </w:r>
            <w:r>
              <w:rPr>
                <w:rFonts w:eastAsia="標楷體" w:hint="eastAsia"/>
                <w:sz w:val="20"/>
                <w:u w:val="single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研究方法與專題討論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Research Methodology and Seminar                                          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經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濟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0F42BB" w:rsidRPr="007951FA" w:rsidTr="000F42BB">
        <w:trPr>
          <w:trHeight w:val="20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7951FA">
              <w:rPr>
                <w:rFonts w:eastAsia="標楷體"/>
                <w:sz w:val="20"/>
              </w:rPr>
              <w:t>and Policy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conomic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56320B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56320B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r w:rsidRPr="007951FA">
              <w:rPr>
                <w:rFonts w:eastAsia="標楷體" w:hint="eastAsia"/>
                <w:sz w:val="20"/>
              </w:rPr>
              <w:t>一</w:t>
            </w:r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56320B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AE613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經建行政專題</w:t>
            </w:r>
            <w:r w:rsidRPr="007951FA">
              <w:rPr>
                <w:rFonts w:eastAsia="標楷體" w:hint="eastAsia"/>
                <w:sz w:val="20"/>
              </w:rPr>
              <w:t>(</w:t>
            </w:r>
            <w:r w:rsidRPr="007951FA">
              <w:rPr>
                <w:rFonts w:eastAsia="標楷體" w:hint="eastAsia"/>
                <w:sz w:val="20"/>
              </w:rPr>
              <w:t>二</w:t>
            </w:r>
            <w:r w:rsidRPr="007951F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</w:t>
            </w:r>
            <w:r w:rsidRPr="007951FA">
              <w:rPr>
                <w:rFonts w:eastAsia="標楷體" w:hint="eastAsia"/>
                <w:sz w:val="20"/>
              </w:rPr>
              <w:t xml:space="preserve"> Public Official(2)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56320B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610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56320B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124995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56320B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56320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124995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124995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Education Economics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124995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124995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124995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BB" w:rsidRPr="00963996" w:rsidRDefault="000F42BB" w:rsidP="000F42BB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 w:rsidRPr="00963996">
              <w:rPr>
                <w:rFonts w:eastAsia="標楷體"/>
                <w:color w:val="FF0000"/>
                <w:sz w:val="20"/>
                <w:u w:val="single"/>
              </w:rPr>
              <w:t>AE651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BB" w:rsidRPr="00963996" w:rsidRDefault="000F42BB" w:rsidP="000F42BB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 w:hint="eastAsia"/>
                <w:color w:val="FF0000"/>
                <w:sz w:val="20"/>
              </w:rPr>
              <w:t>效率與生產力分析專題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BB" w:rsidRPr="00963996" w:rsidRDefault="000F42BB" w:rsidP="000F42BB">
            <w:pPr>
              <w:widowControl/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/>
                <w:color w:val="FF0000"/>
                <w:sz w:val="20"/>
              </w:rPr>
              <w:t>Seminar on Efficiency and Productivity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BB" w:rsidRPr="00963996" w:rsidRDefault="000F42BB" w:rsidP="000F42BB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 w:hint="eastAsia"/>
                <w:color w:val="FF0000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2BB" w:rsidRPr="00963996" w:rsidRDefault="000F42BB" w:rsidP="000F42BB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 w:hint="eastAsia"/>
                <w:color w:val="FF0000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124995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529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進階財務管理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Advanced Financial Management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財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金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類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選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修</w:t>
            </w: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金融機構與市場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Institutions and Markets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326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財富管理與規劃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Wealth Management and Planning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4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7951FA">
              <w:rPr>
                <w:rFonts w:eastAsia="標楷體"/>
                <w:sz w:val="20"/>
              </w:rPr>
              <w:t>Finance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28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>
              <w:rPr>
                <w:rFonts w:eastAsia="標楷體" w:hint="eastAsia"/>
                <w:color w:val="FF0000"/>
                <w:sz w:val="20"/>
                <w:u w:val="single"/>
              </w:rPr>
              <w:t>AE652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 w:hint="eastAsia"/>
                <w:color w:val="FF0000"/>
                <w:sz w:val="20"/>
              </w:rPr>
              <w:t>公司治理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/>
                <w:color w:val="FF0000"/>
                <w:sz w:val="20"/>
              </w:rPr>
              <w:t>Corporate Governance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 w:hint="eastAsia"/>
                <w:color w:val="FF0000"/>
                <w:sz w:val="20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7A651C" w:rsidRDefault="000F42BB" w:rsidP="000F42BB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7A651C">
              <w:rPr>
                <w:rFonts w:eastAsia="標楷體" w:hint="eastAsia"/>
                <w:color w:val="FF0000"/>
                <w:sz w:val="20"/>
              </w:rPr>
              <w:t>全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財報分析與公司治理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Statement Analysis and Corporate Governance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國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際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碩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士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位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學</w:t>
            </w:r>
          </w:p>
          <w:p w:rsidR="000F42BB" w:rsidRPr="007951FA" w:rsidRDefault="000F42BB" w:rsidP="000F42B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 w:rsidRPr="007951FA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lastRenderedPageBreak/>
              <w:t>程</w:t>
            </w: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管理資訊系統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Management Information Systems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數量決策分析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Number of decision analysis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財務管理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Financial Management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上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內部作業控制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Internal controller of operation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商業決策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Business decisions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552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行銷策略研究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spacing w:line="200" w:lineRule="exact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Studies on Marketing Strategy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eastAsia="標楷體" w:hAnsi="Palatino Linotype"/>
                <w:sz w:val="20"/>
              </w:rPr>
            </w:pPr>
            <w:r w:rsidRPr="007951FA">
              <w:rPr>
                <w:rFonts w:ascii="Palatino Linotype" w:eastAsia="標楷體" w:hAnsi="Palatino Linotype"/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spacing w:line="200" w:lineRule="exact"/>
              <w:jc w:val="center"/>
              <w:rPr>
                <w:rFonts w:ascii="Palatino Linotype" w:hAnsi="Palatino Linotype"/>
              </w:rPr>
            </w:pPr>
            <w:r w:rsidRPr="007951FA">
              <w:rPr>
                <w:rFonts w:ascii="Palatino Linotype" w:eastAsia="標楷體" w:hAnsi="Palatino Linotype" w:hint="eastAsia"/>
                <w:sz w:val="20"/>
              </w:rPr>
              <w:t>下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2BB" w:rsidRPr="007951FA" w:rsidRDefault="000F42BB" w:rsidP="000F42BB">
            <w:pPr>
              <w:widowControl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</w:tr>
      <w:tr w:rsidR="000F42BB" w:rsidRPr="007951FA" w:rsidTr="000F42BB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2BB" w:rsidRPr="00963996" w:rsidRDefault="000F42BB" w:rsidP="000F42BB">
            <w:pPr>
              <w:widowControl/>
              <w:rPr>
                <w:rFonts w:ascii="標楷體" w:eastAsia="標楷體" w:hAnsi="標楷體"/>
                <w:sz w:val="20"/>
              </w:rPr>
            </w:pPr>
            <w:r w:rsidRPr="007951FA">
              <w:rPr>
                <w:rFonts w:ascii="標楷體" w:eastAsia="標楷體" w:hAnsi="標楷體" w:hint="eastAsia"/>
                <w:sz w:val="20"/>
              </w:rPr>
              <w:lastRenderedPageBreak/>
              <w:t>註：得視實際情況調整授課年級與學期</w:t>
            </w:r>
          </w:p>
        </w:tc>
      </w:tr>
    </w:tbl>
    <w:p w:rsidR="000F42BB" w:rsidRDefault="000F42BB" w:rsidP="000F42BB"/>
    <w:p w:rsidR="000F42BB" w:rsidRDefault="000F42BB" w:rsidP="000F42BB">
      <w:pPr>
        <w:widowControl/>
      </w:pPr>
      <w:r>
        <w:br w:type="page"/>
      </w:r>
    </w:p>
    <w:p w:rsidR="000F42BB" w:rsidRPr="000F42BB" w:rsidRDefault="000F42BB">
      <w:pPr>
        <w:widowControl/>
      </w:pPr>
    </w:p>
    <w:p w:rsidR="006030F9" w:rsidRDefault="006030F9">
      <w:pPr>
        <w:widowControl/>
      </w:pPr>
    </w:p>
    <w:p w:rsidR="006030F9" w:rsidRPr="007951FA" w:rsidRDefault="006030F9" w:rsidP="006030F9">
      <w:pPr>
        <w:tabs>
          <w:tab w:val="left" w:pos="2178"/>
          <w:tab w:val="center" w:pos="5233"/>
        </w:tabs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佛光大學 社會科學暨管理學院</w:t>
      </w:r>
    </w:p>
    <w:p w:rsidR="006030F9" w:rsidRPr="00A24165" w:rsidRDefault="006030F9" w:rsidP="006030F9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7951FA">
        <w:rPr>
          <w:rFonts w:ascii="標楷體" w:eastAsia="標楷體" w:hAnsi="標楷體" w:hint="eastAsia"/>
          <w:sz w:val="32"/>
          <w:szCs w:val="32"/>
        </w:rPr>
        <w:t>應用經濟學系</w:t>
      </w:r>
      <w:r w:rsidRPr="00A24165">
        <w:rPr>
          <w:rFonts w:ascii="標楷體" w:eastAsia="標楷體" w:hAnsi="標楷體" w:hint="eastAsia"/>
          <w:sz w:val="32"/>
          <w:szCs w:val="32"/>
        </w:rPr>
        <w:t>碩士在職專班</w:t>
      </w:r>
      <w:r w:rsidRPr="007951FA">
        <w:rPr>
          <w:rFonts w:ascii="標楷體" w:eastAsia="標楷體" w:hAnsi="標楷體" w:hint="eastAsia"/>
          <w:sz w:val="32"/>
          <w:szCs w:val="32"/>
        </w:rPr>
        <w:t>課程架構表</w:t>
      </w:r>
    </w:p>
    <w:p w:rsidR="006030F9" w:rsidRPr="007951FA" w:rsidRDefault="006030F9" w:rsidP="006030F9">
      <w:pPr>
        <w:adjustRightInd w:val="0"/>
        <w:spacing w:line="0" w:lineRule="atLeast"/>
        <w:textAlignment w:val="baseline"/>
        <w:rPr>
          <w:rFonts w:eastAsia="標楷體"/>
          <w:kern w:val="0"/>
          <w:szCs w:val="20"/>
        </w:rPr>
      </w:pPr>
      <w:r w:rsidRPr="007951FA">
        <w:rPr>
          <w:rFonts w:eastAsia="標楷體" w:hint="eastAsia"/>
          <w:kern w:val="0"/>
          <w:szCs w:val="20"/>
        </w:rPr>
        <w:t>（</w:t>
      </w:r>
      <w:r w:rsidRPr="007951FA">
        <w:rPr>
          <w:rFonts w:eastAsia="標楷體"/>
          <w:kern w:val="0"/>
          <w:szCs w:val="20"/>
        </w:rPr>
        <w:t>10</w:t>
      </w:r>
      <w:r>
        <w:rPr>
          <w:rFonts w:eastAsia="標楷體" w:hint="eastAsia"/>
          <w:kern w:val="0"/>
          <w:szCs w:val="20"/>
        </w:rPr>
        <w:t>9</w:t>
      </w:r>
      <w:r w:rsidRPr="007951FA">
        <w:rPr>
          <w:rFonts w:eastAsia="標楷體" w:hint="eastAsia"/>
          <w:kern w:val="0"/>
          <w:szCs w:val="20"/>
        </w:rPr>
        <w:t>）學年新訂課程架構</w:t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</w:r>
      <w:r w:rsidRPr="007951FA">
        <w:rPr>
          <w:rFonts w:eastAsia="標楷體" w:hint="eastAsia"/>
          <w:kern w:val="0"/>
          <w:szCs w:val="20"/>
        </w:rPr>
        <w:tab/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9"/>
        <w:gridCol w:w="2415"/>
        <w:gridCol w:w="4832"/>
        <w:gridCol w:w="568"/>
        <w:gridCol w:w="568"/>
        <w:gridCol w:w="698"/>
      </w:tblGrid>
      <w:tr w:rsidR="006030F9" w:rsidRPr="007951FA" w:rsidTr="000540B1">
        <w:trPr>
          <w:trHeight w:val="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本系碩專班學生畢業時需修滿至少</w:t>
            </w:r>
            <w:r w:rsidRPr="007951FA">
              <w:rPr>
                <w:rFonts w:eastAsia="標楷體"/>
                <w:sz w:val="20"/>
              </w:rPr>
              <w:t xml:space="preserve"> 30 </w:t>
            </w:r>
            <w:r w:rsidRPr="007951FA">
              <w:rPr>
                <w:rFonts w:eastAsia="標楷體" w:hint="eastAsia"/>
                <w:sz w:val="20"/>
              </w:rPr>
              <w:t>學分（不含碩士論文</w:t>
            </w:r>
            <w:r w:rsidRPr="007951FA">
              <w:rPr>
                <w:rFonts w:eastAsia="標楷體"/>
                <w:sz w:val="20"/>
              </w:rPr>
              <w:t xml:space="preserve">6 </w:t>
            </w:r>
            <w:r w:rsidRPr="007951FA">
              <w:rPr>
                <w:rFonts w:eastAsia="標楷體" w:hint="eastAsia"/>
                <w:sz w:val="20"/>
              </w:rPr>
              <w:t>學分）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（一）專業必修</w:t>
            </w:r>
            <w:r w:rsidRPr="007951FA">
              <w:rPr>
                <w:rFonts w:eastAsia="標楷體"/>
                <w:sz w:val="20"/>
              </w:rPr>
              <w:t xml:space="preserve">  9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（二）專業選修</w:t>
            </w:r>
            <w:r w:rsidRPr="007951FA">
              <w:rPr>
                <w:rFonts w:eastAsia="標楷體"/>
                <w:sz w:val="20"/>
              </w:rPr>
              <w:t xml:space="preserve"> 21 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（三）論文</w:t>
            </w:r>
            <w:r w:rsidRPr="007951FA">
              <w:rPr>
                <w:rFonts w:eastAsia="標楷體"/>
                <w:sz w:val="20"/>
              </w:rPr>
              <w:t xml:space="preserve"> 6</w:t>
            </w:r>
            <w:r w:rsidRPr="007951FA">
              <w:rPr>
                <w:rFonts w:eastAsia="標楷體" w:hint="eastAsia"/>
                <w:sz w:val="20"/>
              </w:rPr>
              <w:t>學分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</w:tr>
      <w:tr w:rsidR="006030F9" w:rsidRPr="007951FA" w:rsidTr="000540B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專業必修，共</w:t>
            </w:r>
            <w:r w:rsidRPr="007951FA">
              <w:rPr>
                <w:rFonts w:eastAsia="標楷體"/>
                <w:sz w:val="20"/>
              </w:rPr>
              <w:t>9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6030F9" w:rsidRPr="007951FA" w:rsidTr="000418E8">
        <w:trPr>
          <w:trHeight w:val="20"/>
          <w:tblHeader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課號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中文名稱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英文名稱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7951FA">
              <w:rPr>
                <w:rFonts w:eastAsia="標楷體" w:hint="eastAsia"/>
                <w:sz w:val="18"/>
              </w:rPr>
              <w:t>修讀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18"/>
              </w:rPr>
              <w:t>年級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備註</w:t>
            </w: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個體經濟理論</w:t>
            </w:r>
            <w:r w:rsidRPr="007951FA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Microeconomics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r w:rsidRPr="007951FA">
              <w:rPr>
                <w:rFonts w:eastAsia="標楷體" w:hint="eastAsia"/>
              </w:rPr>
              <w:t>一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總體經濟理論</w:t>
            </w:r>
            <w:r w:rsidRPr="007951FA">
              <w:rPr>
                <w:rFonts w:eastAsia="標楷體"/>
                <w:sz w:val="20"/>
              </w:rPr>
              <w:t xml:space="preserve">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Macroeconomics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r w:rsidRPr="007951FA">
              <w:rPr>
                <w:rFonts w:eastAsia="標楷體" w:hint="eastAsia"/>
              </w:rPr>
              <w:t>一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研究方法與專題討論</w:t>
            </w:r>
            <w:r w:rsidRPr="007951FA">
              <w:rPr>
                <w:rFonts w:eastAsia="標楷體"/>
                <w:sz w:val="20"/>
              </w:rPr>
              <w:t xml:space="preserve">  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Research Methodology and Seminar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</w:rPr>
            </w:pPr>
            <w:r w:rsidRPr="007951FA">
              <w:rPr>
                <w:rFonts w:eastAsia="標楷體" w:hint="eastAsia"/>
              </w:rPr>
              <w:t>一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540B1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專業選修，共</w:t>
            </w:r>
            <w:r w:rsidRPr="007951FA">
              <w:rPr>
                <w:rFonts w:eastAsia="標楷體"/>
                <w:sz w:val="20"/>
              </w:rPr>
              <w:t>21</w:t>
            </w:r>
            <w:r w:rsidRPr="007951FA">
              <w:rPr>
                <w:rFonts w:eastAsia="標楷體" w:hint="eastAsia"/>
                <w:sz w:val="20"/>
              </w:rPr>
              <w:t>學分</w:t>
            </w: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502A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計量經濟學</w:t>
            </w:r>
            <w:r w:rsidRPr="007951FA">
              <w:rPr>
                <w:rFonts w:eastAsia="標楷體"/>
                <w:sz w:val="20"/>
              </w:rPr>
              <w:t xml:space="preserve">             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Econometrics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經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濟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修</w:t>
            </w:r>
          </w:p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國際貿易理論與政策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Trade Theory and Policy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Leisure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產業競爭策略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Competition and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521A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總體經濟分析專題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Macroeconomic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台灣經濟發展專題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Taiwan's Economic Development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574A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國際金融專題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International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賽局分析專題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Game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休閒管理與經濟分析專題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Leisure Management and Economic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528A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經濟預測專題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Economic Forecasting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7951FA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124995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</w:t>
            </w:r>
            <w:r w:rsidRPr="00124995">
              <w:rPr>
                <w:rFonts w:eastAsia="標楷體"/>
                <w:sz w:val="20"/>
                <w:u w:val="single"/>
              </w:rPr>
              <w:t>610A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不動產經濟專題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124995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Studies on Real Estate Economics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030F9" w:rsidRPr="00124995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6030F9" w:rsidRPr="00124995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9" w:rsidRPr="00124995" w:rsidRDefault="006030F9" w:rsidP="000540B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績效評估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9" w:rsidRPr="00124995" w:rsidRDefault="006030F9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Performance Evaluation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F9" w:rsidRPr="00124995" w:rsidRDefault="006030F9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30F9" w:rsidRPr="00124995" w:rsidRDefault="006030F9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124995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124995" w:rsidRDefault="000418E8" w:rsidP="000540B1">
            <w:pPr>
              <w:spacing w:line="20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124995">
              <w:rPr>
                <w:rFonts w:eastAsia="標楷體" w:hint="eastAsia"/>
                <w:sz w:val="20"/>
                <w:u w:val="single"/>
              </w:rPr>
              <w:t>AE615A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124995" w:rsidRDefault="000418E8" w:rsidP="000540B1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教育經濟學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124995" w:rsidRDefault="000418E8" w:rsidP="000540B1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124995">
              <w:rPr>
                <w:rFonts w:eastAsia="標楷體"/>
                <w:sz w:val="20"/>
              </w:rPr>
              <w:t>Efficiency and Productivity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124995" w:rsidRDefault="000418E8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124995" w:rsidRDefault="000418E8" w:rsidP="000540B1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124995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8E8" w:rsidRPr="00124995" w:rsidRDefault="000418E8" w:rsidP="000540B1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124995" w:rsidTr="000418E8">
        <w:trPr>
          <w:trHeight w:val="255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8E8" w:rsidRPr="00963996" w:rsidRDefault="000418E8" w:rsidP="000418E8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>
              <w:rPr>
                <w:rFonts w:eastAsia="標楷體"/>
                <w:color w:val="FF0000"/>
                <w:sz w:val="20"/>
                <w:u w:val="single"/>
              </w:rPr>
              <w:t>AE65</w:t>
            </w:r>
            <w:r>
              <w:rPr>
                <w:rFonts w:eastAsia="標楷體" w:hint="eastAsia"/>
                <w:color w:val="FF0000"/>
                <w:sz w:val="20"/>
                <w:u w:val="single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8E8" w:rsidRPr="00963996" w:rsidRDefault="000418E8" w:rsidP="000418E8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 w:hint="eastAsia"/>
                <w:color w:val="FF0000"/>
                <w:sz w:val="20"/>
              </w:rPr>
              <w:t>效率與生產力分析專題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8E8" w:rsidRPr="00963996" w:rsidRDefault="000418E8" w:rsidP="000418E8">
            <w:pPr>
              <w:widowControl/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/>
                <w:color w:val="FF0000"/>
                <w:sz w:val="20"/>
              </w:rPr>
              <w:t>Seminar on Efficiency and Productivity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8E8" w:rsidRPr="00963996" w:rsidRDefault="000418E8" w:rsidP="000418E8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 w:hint="eastAsia"/>
                <w:color w:val="FF0000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8E8" w:rsidRPr="00963996" w:rsidRDefault="000418E8" w:rsidP="000418E8">
            <w:pPr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963996">
              <w:rPr>
                <w:rFonts w:eastAsia="標楷體" w:hint="eastAsia"/>
                <w:color w:val="FF0000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8E8" w:rsidRPr="00124995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593A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財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金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類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選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修</w:t>
            </w: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金融市場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Market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Derivative Financial Instruments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534A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資產評價與風險評估</w:t>
            </w:r>
            <w:r w:rsidRPr="007951FA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Asset Valuation and Risk Assessment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實證財經專題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Empirical Economics and Finance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538A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財務風險專題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Risk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552A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衍生性金融商品專題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Derivatives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543A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金融投資專題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Seminar on Financial 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595A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投資理論與實務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Investment Theory and Practice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951FA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307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財務會計分析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 xml:space="preserve">Financial Accounting Analysis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全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544A</w:t>
            </w:r>
          </w:p>
        </w:tc>
        <w:tc>
          <w:tcPr>
            <w:tcW w:w="11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財報分析與公司治理</w:t>
            </w:r>
          </w:p>
        </w:tc>
        <w:tc>
          <w:tcPr>
            <w:tcW w:w="23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Statement Analysis and Corporate Governance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國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際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碩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士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lastRenderedPageBreak/>
              <w:t>位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學</w:t>
            </w:r>
          </w:p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微軟正黑體"/>
                <w:sz w:val="16"/>
                <w:szCs w:val="16"/>
              </w:rPr>
            </w:pPr>
            <w:r w:rsidRPr="007951FA">
              <w:rPr>
                <w:rFonts w:eastAsia="微軟正黑體" w:hint="eastAsia"/>
                <w:sz w:val="16"/>
                <w:szCs w:val="16"/>
              </w:rPr>
              <w:t>程</w:t>
            </w: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545A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管理資訊系統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Management Information Systems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數量決策分析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Number of decision analysis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財務管理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Financial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548A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內部作業控制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Internal controller of operation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549A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商業決策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Business decisions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lastRenderedPageBreak/>
              <w:t>AE</w:t>
            </w:r>
            <w:r w:rsidRPr="007951FA">
              <w:rPr>
                <w:rFonts w:eastAsia="標楷體"/>
                <w:sz w:val="20"/>
                <w:u w:val="single"/>
              </w:rPr>
              <w:t>606A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行銷策略研究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Studies on Marketing Strategy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  <w:tr w:rsidR="000418E8" w:rsidRPr="007951FA" w:rsidTr="000418E8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7951FA">
              <w:rPr>
                <w:rFonts w:eastAsia="標楷體" w:hint="eastAsia"/>
                <w:sz w:val="20"/>
                <w:u w:val="single"/>
              </w:rPr>
              <w:t>AE</w:t>
            </w:r>
            <w:r w:rsidRPr="007951FA">
              <w:rPr>
                <w:rFonts w:eastAsia="標楷體"/>
                <w:sz w:val="20"/>
                <w:u w:val="single"/>
              </w:rPr>
              <w:t>607A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 w:hint="eastAsia"/>
                <w:sz w:val="20"/>
              </w:rPr>
              <w:t>產業組織理論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adjustRightInd w:val="0"/>
              <w:snapToGrid w:val="0"/>
              <w:spacing w:line="180" w:lineRule="atLeast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Industrial organization theory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  <w:rPr>
                <w:rFonts w:eastAsia="標楷體"/>
                <w:sz w:val="20"/>
              </w:rPr>
            </w:pPr>
            <w:r w:rsidRPr="007951FA">
              <w:rPr>
                <w:rFonts w:eastAsia="標楷體"/>
                <w:sz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18E8" w:rsidRPr="007951FA" w:rsidRDefault="000418E8" w:rsidP="000418E8">
            <w:pPr>
              <w:adjustRightInd w:val="0"/>
              <w:snapToGrid w:val="0"/>
              <w:spacing w:line="180" w:lineRule="atLeast"/>
              <w:jc w:val="center"/>
            </w:pPr>
            <w:r w:rsidRPr="007951FA">
              <w:rPr>
                <w:rFonts w:eastAsia="標楷體" w:hint="eastAsia"/>
                <w:sz w:val="20"/>
              </w:rPr>
              <w:t>下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418E8" w:rsidRPr="007951FA" w:rsidRDefault="000418E8" w:rsidP="000418E8">
            <w:pPr>
              <w:widowControl/>
              <w:rPr>
                <w:rFonts w:eastAsia="微軟正黑體"/>
                <w:sz w:val="16"/>
                <w:szCs w:val="16"/>
              </w:rPr>
            </w:pPr>
          </w:p>
        </w:tc>
      </w:tr>
    </w:tbl>
    <w:p w:rsidR="006030F9" w:rsidRPr="000D25BB" w:rsidRDefault="006030F9" w:rsidP="006030F9">
      <w:pPr>
        <w:widowControl/>
        <w:rPr>
          <w:rFonts w:ascii="標楷體" w:eastAsia="標楷體" w:hAnsi="標楷體"/>
          <w:sz w:val="20"/>
        </w:rPr>
      </w:pPr>
      <w:r w:rsidRPr="007951FA">
        <w:rPr>
          <w:rFonts w:ascii="標楷體" w:eastAsia="標楷體" w:hAnsi="標楷體" w:hint="eastAsia"/>
          <w:sz w:val="20"/>
        </w:rPr>
        <w:t>註：得視實際情況調整授課年級與學期</w:t>
      </w:r>
    </w:p>
    <w:p w:rsidR="000540B1" w:rsidRDefault="000540B1">
      <w:pPr>
        <w:widowControl/>
      </w:pPr>
      <w:r>
        <w:br w:type="page"/>
      </w:r>
    </w:p>
    <w:tbl>
      <w:tblPr>
        <w:tblW w:w="11343" w:type="dxa"/>
        <w:jc w:val="center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320"/>
        <w:gridCol w:w="600"/>
        <w:gridCol w:w="720"/>
        <w:gridCol w:w="600"/>
        <w:gridCol w:w="1002"/>
        <w:gridCol w:w="438"/>
        <w:gridCol w:w="840"/>
        <w:gridCol w:w="1200"/>
        <w:gridCol w:w="840"/>
        <w:gridCol w:w="727"/>
        <w:gridCol w:w="593"/>
        <w:gridCol w:w="167"/>
        <w:gridCol w:w="976"/>
      </w:tblGrid>
      <w:tr w:rsidR="000540B1" w:rsidRPr="00B61FA9" w:rsidTr="006163FF">
        <w:trPr>
          <w:trHeight w:val="345"/>
          <w:jc w:val="center"/>
        </w:trPr>
        <w:tc>
          <w:tcPr>
            <w:tcW w:w="1134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40B1" w:rsidRPr="00B61FA9" w:rsidRDefault="000540B1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lastRenderedPageBreak/>
              <w:t xml:space="preserve"> 應用經濟 </w:t>
            </w: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學系</w:t>
            </w:r>
            <w:r w:rsidRPr="000540B1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110 </w:t>
            </w: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課程架構修正前後對照表          </w:t>
            </w:r>
          </w:p>
        </w:tc>
      </w:tr>
      <w:tr w:rsidR="009836CA" w:rsidRPr="00B61FA9" w:rsidTr="006163FF">
        <w:trPr>
          <w:trHeight w:val="360"/>
          <w:jc w:val="center"/>
        </w:trPr>
        <w:tc>
          <w:tcPr>
            <w:tcW w:w="5562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修正後</w:t>
            </w:r>
          </w:p>
        </w:tc>
        <w:tc>
          <w:tcPr>
            <w:tcW w:w="5781" w:type="dxa"/>
            <w:gridSpan w:val="8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修正前</w:t>
            </w:r>
          </w:p>
        </w:tc>
      </w:tr>
      <w:tr w:rsidR="009836CA" w:rsidRPr="00B61FA9" w:rsidTr="006163FF">
        <w:trPr>
          <w:trHeight w:val="1425"/>
          <w:jc w:val="center"/>
        </w:trPr>
        <w:tc>
          <w:tcPr>
            <w:tcW w:w="4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課號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修別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開課年級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6CA" w:rsidRPr="009836CA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836C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異動說明</w:t>
            </w: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學程名稱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課號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修別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6CA" w:rsidRDefault="009836CA" w:rsidP="009836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開課</w:t>
            </w:r>
          </w:p>
          <w:p w:rsidR="009836CA" w:rsidRPr="00B61FA9" w:rsidRDefault="009836CA" w:rsidP="009836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B61F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83489" w:rsidRPr="00F83489" w:rsidRDefault="00F83489" w:rsidP="00F834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3489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國際商務</w:t>
            </w:r>
          </w:p>
          <w:p w:rsidR="009836CA" w:rsidRPr="00B61FA9" w:rsidRDefault="00F83489" w:rsidP="00F834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348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89" w:rsidRPr="00F83489" w:rsidRDefault="00F83489" w:rsidP="00F834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3489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國際商務</w:t>
            </w:r>
          </w:p>
          <w:p w:rsidR="009836CA" w:rsidRPr="00B61FA9" w:rsidRDefault="00F83489" w:rsidP="00F834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83489"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二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</w:tr>
      <w:tr w:rsidR="009836CA" w:rsidRPr="00B61FA9" w:rsidTr="00C52B0C">
        <w:trPr>
          <w:trHeight w:val="45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45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A7137">
              <w:rPr>
                <w:rFonts w:ascii="標楷體" w:eastAsia="標楷體" w:hAnsi="標楷體" w:cs="標楷體" w:hint="eastAsia"/>
                <w:sz w:val="20"/>
                <w:szCs w:val="20"/>
              </w:rPr>
              <w:t>財經英文閱讀與聽力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A7137">
              <w:rPr>
                <w:rFonts w:ascii="標楷體" w:eastAsia="標楷體" w:hAnsi="標楷體" w:cs="標楷體" w:hint="eastAsia"/>
                <w:sz w:val="20"/>
                <w:szCs w:val="20"/>
              </w:rPr>
              <w:t>財經英文閱讀與聽力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財經英文寫作與會話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財經英文寫作與會話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A7137" w:rsidRDefault="009836CA" w:rsidP="00C52B0C">
            <w:pPr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F83489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  <w:u w:val="single"/>
              </w:rPr>
            </w:pPr>
            <w:r w:rsidRPr="00F83489">
              <w:rPr>
                <w:rFonts w:ascii="Palatino Linotype" w:eastAsia="標楷體" w:hAnsi="Palatino Linotype" w:cs="Palatino Linotype" w:hint="eastAsia"/>
                <w:b/>
                <w:color w:val="FF0000"/>
                <w:sz w:val="20"/>
                <w:szCs w:val="20"/>
                <w:u w:val="single"/>
              </w:rPr>
              <w:t>AE410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F83489" w:rsidRDefault="009836CA" w:rsidP="00C52B0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</w:pPr>
            <w:r w:rsidRPr="00F83489">
              <w:rPr>
                <w:rFonts w:eastAsia="標楷體" w:cs="標楷體" w:hint="eastAsia"/>
                <w:b/>
                <w:color w:val="FF0000"/>
                <w:sz w:val="20"/>
                <w:szCs w:val="20"/>
                <w:u w:val="single"/>
              </w:rPr>
              <w:t>企業實習</w:t>
            </w:r>
            <w:r w:rsidRPr="00F83489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F83489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b/>
                <w:color w:val="FF0000"/>
                <w:sz w:val="20"/>
                <w:szCs w:val="20"/>
                <w:u w:val="single"/>
              </w:rPr>
            </w:pPr>
            <w:r w:rsidRPr="00F83489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F83489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b/>
                <w:color w:val="FF0000"/>
                <w:sz w:val="20"/>
                <w:szCs w:val="20"/>
                <w:u w:val="single"/>
              </w:rPr>
            </w:pPr>
            <w:r w:rsidRPr="00F83489"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F83489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b/>
                <w:color w:val="FF0000"/>
                <w:sz w:val="20"/>
                <w:szCs w:val="20"/>
                <w:u w:val="single"/>
              </w:rPr>
            </w:pPr>
            <w:r w:rsidRPr="00F83489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E92881" w:rsidP="00C52B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sz w:val="16"/>
                <w:szCs w:val="16"/>
                <w:u w:val="single"/>
              </w:rPr>
              <w:t>新增。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國際商務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國際商務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</w:tr>
      <w:tr w:rsidR="009836CA" w:rsidRPr="00B61FA9" w:rsidTr="00C52B0C">
        <w:trPr>
          <w:trHeight w:val="33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836CA" w:rsidRPr="00325ADC" w:rsidRDefault="009836CA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</w:tr>
      <w:tr w:rsidR="009836CA" w:rsidRPr="00B61FA9" w:rsidTr="000540B1">
        <w:trPr>
          <w:gridAfter w:val="1"/>
          <w:wAfter w:w="976" w:type="dxa"/>
          <w:trHeight w:val="33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6CA" w:rsidRPr="00B61FA9" w:rsidRDefault="009836CA" w:rsidP="000540B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1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6CA" w:rsidRPr="00B61FA9" w:rsidRDefault="009836CA" w:rsidP="000540B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※ </w:t>
            </w: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附註：一.修正項目係指與上學年度課程架構對照修正之情形。」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6CA" w:rsidRPr="00B61FA9" w:rsidRDefault="009836CA" w:rsidP="000540B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9836CA" w:rsidRPr="00B61FA9" w:rsidTr="000540B1">
        <w:trPr>
          <w:gridAfter w:val="2"/>
          <w:wAfter w:w="1143" w:type="dxa"/>
          <w:trHeight w:val="33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6CA" w:rsidRPr="00B61FA9" w:rsidRDefault="009836CA" w:rsidP="000540B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6CA" w:rsidRPr="00B61FA9" w:rsidRDefault="009836CA" w:rsidP="000540B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         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.</w:t>
            </w: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修正處請用「粗體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、紅色</w:t>
            </w: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字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並加底線」做</w:t>
            </w:r>
            <w:r w:rsidRPr="00B61F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為辨識。</w:t>
            </w:r>
          </w:p>
        </w:tc>
      </w:tr>
    </w:tbl>
    <w:p w:rsidR="00C52B0C" w:rsidRDefault="00C52B0C" w:rsidP="009836CA">
      <w:pPr>
        <w:widowControl/>
      </w:pPr>
    </w:p>
    <w:p w:rsidR="00C52B0C" w:rsidRDefault="00C52B0C">
      <w:pPr>
        <w:widowControl/>
      </w:pPr>
      <w:r>
        <w:br w:type="page"/>
      </w:r>
    </w:p>
    <w:p w:rsidR="00C52B0C" w:rsidRPr="005F43E0" w:rsidRDefault="00C52B0C" w:rsidP="00C52B0C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F43E0">
        <w:rPr>
          <w:rFonts w:ascii="標楷體" w:eastAsia="標楷體" w:hAnsi="標楷體" w:cs="標楷體" w:hint="eastAsia"/>
          <w:sz w:val="36"/>
          <w:szCs w:val="36"/>
        </w:rPr>
        <w:lastRenderedPageBreak/>
        <w:t>佛光大學 應用經濟學系學士班課程架構表</w:t>
      </w:r>
    </w:p>
    <w:p w:rsidR="00C52B0C" w:rsidRPr="005F43E0" w:rsidRDefault="00C52B0C" w:rsidP="00C52B0C">
      <w:pPr>
        <w:wordWrap w:val="0"/>
        <w:adjustRightInd w:val="0"/>
        <w:spacing w:line="240" w:lineRule="exact"/>
        <w:jc w:val="right"/>
        <w:textAlignment w:val="baseline"/>
        <w:rPr>
          <w:rFonts w:eastAsia="標楷體"/>
          <w:kern w:val="0"/>
          <w:sz w:val="20"/>
          <w:szCs w:val="18"/>
        </w:rPr>
      </w:pPr>
      <w:r w:rsidRPr="005F43E0">
        <w:rPr>
          <w:rFonts w:eastAsia="標楷體" w:cs="標楷體"/>
          <w:kern w:val="0"/>
        </w:rPr>
        <w:t xml:space="preserve">                                 </w:t>
      </w:r>
    </w:p>
    <w:p w:rsidR="00C52B0C" w:rsidRPr="005F43E0" w:rsidRDefault="00C52B0C" w:rsidP="00C52B0C">
      <w:pPr>
        <w:adjustRightInd w:val="0"/>
        <w:spacing w:line="360" w:lineRule="atLeast"/>
        <w:textAlignment w:val="baseline"/>
        <w:rPr>
          <w:rFonts w:eastAsia="標楷體"/>
          <w:kern w:val="0"/>
        </w:rPr>
      </w:pPr>
      <w:r w:rsidRPr="005F43E0">
        <w:rPr>
          <w:rFonts w:eastAsia="標楷體" w:cs="標楷體" w:hint="eastAsia"/>
          <w:kern w:val="0"/>
        </w:rPr>
        <w:t>（</w:t>
      </w:r>
      <w:r w:rsidRPr="005F43E0">
        <w:rPr>
          <w:rFonts w:eastAsia="標楷體" w:hint="eastAsia"/>
          <w:kern w:val="0"/>
        </w:rPr>
        <w:t>110</w:t>
      </w:r>
      <w:r w:rsidRPr="005F43E0">
        <w:rPr>
          <w:rFonts w:eastAsia="標楷體" w:cs="標楷體" w:hint="eastAsia"/>
          <w:kern w:val="0"/>
        </w:rPr>
        <w:t>）學年新訂課程架構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"/>
        <w:gridCol w:w="256"/>
        <w:gridCol w:w="733"/>
        <w:gridCol w:w="2035"/>
        <w:gridCol w:w="3546"/>
        <w:gridCol w:w="509"/>
        <w:gridCol w:w="698"/>
        <w:gridCol w:w="388"/>
        <w:gridCol w:w="525"/>
        <w:gridCol w:w="1890"/>
      </w:tblGrid>
      <w:tr w:rsidR="00C52B0C" w:rsidRPr="005F43E0" w:rsidTr="00C52B0C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一、本系學士班學生畢業學分數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128  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二、通識教育學程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32   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三、本系學士班主修必修學分數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81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學分，由以下三個學程組成：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管理學院跨領域特色學程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 </w:t>
            </w:r>
            <w:r w:rsidRPr="005F43E0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5F43E0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經濟學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領域核心學程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5F43E0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39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本系學士班專業選修學程（二選一）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四、本系學士班領域專業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168" w:left="403" w:rightChars="14" w:right="34" w:firstLineChars="50" w:firstLine="100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國際商務學程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21 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ind w:leftChars="168" w:left="403" w:rightChars="14" w:right="34" w:firstLineChars="100" w:firstLine="200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>(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)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財金實務學程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5F43E0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24</w:t>
            </w:r>
            <w:r w:rsidRPr="005F43E0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 </w:t>
            </w: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</w:t>
            </w:r>
          </w:p>
          <w:p w:rsidR="00C52B0C" w:rsidRPr="005F43E0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F43E0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五、各學程課程如下表：</w:t>
            </w:r>
          </w:p>
        </w:tc>
      </w:tr>
      <w:tr w:rsidR="00C52B0C" w:rsidTr="00C52B0C">
        <w:trPr>
          <w:trHeight w:val="194"/>
          <w:jc w:val="center"/>
        </w:trPr>
        <w:tc>
          <w:tcPr>
            <w:tcW w:w="1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Palatino Linotype"/>
                <w:kern w:val="2"/>
                <w:sz w:val="24"/>
              </w:rPr>
            </w:pPr>
            <w:r>
              <w:rPr>
                <w:rFonts w:ascii="Palatino Linotype" w:hAnsi="Palatino Linotype" w:cs="標楷體" w:hint="eastAsia"/>
                <w:szCs w:val="20"/>
              </w:rPr>
              <w:t>類別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課號</w:t>
            </w:r>
          </w:p>
        </w:tc>
        <w:tc>
          <w:tcPr>
            <w:tcW w:w="93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科目名稱</w:t>
            </w:r>
          </w:p>
        </w:tc>
        <w:tc>
          <w:tcPr>
            <w:tcW w:w="163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英文名稱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修別</w:t>
            </w: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學分數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開課年級</w:t>
            </w:r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備註</w:t>
            </w:r>
          </w:p>
        </w:tc>
      </w:tr>
      <w:tr w:rsidR="00C52B0C" w:rsidTr="00C52B0C">
        <w:trPr>
          <w:trHeight w:val="323"/>
          <w:jc w:val="center"/>
        </w:trPr>
        <w:tc>
          <w:tcPr>
            <w:tcW w:w="119" w:type="pct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b/>
                <w:color w:val="FF0000"/>
                <w:kern w:val="2"/>
                <w:sz w:val="24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163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年級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學期</w:t>
            </w: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C52B0C" w:rsidTr="00C52B0C">
        <w:trPr>
          <w:trHeight w:val="470"/>
          <w:jc w:val="center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E30652" w:rsidRDefault="00C52B0C" w:rsidP="00C52B0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color w:val="FF0000"/>
                <w:kern w:val="2"/>
                <w:sz w:val="24"/>
              </w:rPr>
            </w:pPr>
            <w:r w:rsidRPr="007D7C5D">
              <w:rPr>
                <w:rFonts w:ascii="Palatino Linotype" w:hAnsi="Palatino Linotype" w:cs="標楷體" w:hint="eastAsia"/>
                <w:kern w:val="2"/>
                <w:sz w:val="24"/>
              </w:rPr>
              <w:t>管理學院</w:t>
            </w:r>
            <w:r>
              <w:rPr>
                <w:rFonts w:ascii="Palatino Linotype" w:hAnsi="Palatino Linotype" w:cs="標楷體" w:hint="eastAsia"/>
                <w:kern w:val="2"/>
                <w:sz w:val="24"/>
              </w:rPr>
              <w:t>跨領域</w:t>
            </w:r>
            <w:r w:rsidRPr="00E30652">
              <w:rPr>
                <w:rFonts w:ascii="Palatino Linotype" w:hAnsi="Palatino Linotype" w:cs="標楷體" w:hint="eastAsia"/>
                <w:kern w:val="2"/>
                <w:sz w:val="24"/>
              </w:rPr>
              <w:t>學程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MA121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管理經濟學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Managerial Economics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textDirection w:val="tbRlV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本學程至少修畢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門課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24</w:t>
            </w: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學分</w:t>
            </w:r>
          </w:p>
        </w:tc>
      </w:tr>
      <w:tr w:rsidR="00C52B0C" w:rsidTr="00C52B0C">
        <w:trPr>
          <w:trHeight w:val="3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公司理財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Corporate Finance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 w:rsidRPr="003765F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企業倫理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Ethics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 w:rsidRPr="003765F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textDirection w:val="tbRlV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管理概論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Introduction to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服務業管理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Services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商業法規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Law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MA127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商情預測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Forecasting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MA128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1A0619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1A0619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會展產業管理與實務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Management and Practicees in MICE Industry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 w:rsidRPr="00B02CE2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MA129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管理科學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2B1082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Management Science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 w:rsidRPr="00B02CE2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3D59E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MA130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商業溝通與國際禮儀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2B1082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Business Communication and International Etiquette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jc w:val="center"/>
            </w:pPr>
            <w:r w:rsidRPr="00B02CE2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pStyle w:val="af1"/>
              <w:adjustRightInd w:val="0"/>
              <w:snapToGrid w:val="0"/>
              <w:spacing w:line="240" w:lineRule="atLeast"/>
              <w:rPr>
                <w:rFonts w:ascii="Palatino Linotype" w:hAnsi="Palatino Linotype" w:cs="標楷體"/>
                <w:kern w:val="2"/>
                <w:sz w:val="24"/>
              </w:rPr>
            </w:pPr>
            <w:r w:rsidRPr="007D7C5D">
              <w:rPr>
                <w:rFonts w:ascii="Palatino Linotype" w:hAnsi="Palatino Linotype" w:cs="標楷體" w:hint="eastAsia"/>
                <w:kern w:val="2"/>
                <w:sz w:val="24"/>
              </w:rPr>
              <w:t>經濟學領域核心學程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AE103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微積分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Calculus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統計學一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個體經濟學一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總體經濟學一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統計學二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Statistics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個體經濟學二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Microeconomics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AE207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總體經濟學二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Macroeconomics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微積分二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  <w:t>Calculus II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AE111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會計學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Accounting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F42BB">
              <w:rPr>
                <w:rFonts w:ascii="標楷體" w:eastAsia="標楷體" w:hAnsi="標楷體" w:hint="eastAsia"/>
                <w:sz w:val="20"/>
                <w:szCs w:val="20"/>
              </w:rPr>
              <w:t>AE411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0F42BB">
              <w:rPr>
                <w:rFonts w:eastAsia="標楷體" w:hAnsi="標楷體" w:cs="標楷體" w:hint="eastAsia"/>
                <w:sz w:val="20"/>
                <w:szCs w:val="20"/>
              </w:rPr>
              <w:t>經濟學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F42BB">
              <w:rPr>
                <w:rFonts w:eastAsia="標楷體"/>
                <w:sz w:val="20"/>
                <w:szCs w:val="20"/>
              </w:rPr>
              <w:t>Economics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F42BB">
              <w:rPr>
                <w:rFonts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F42BB">
              <w:rPr>
                <w:rFonts w:ascii="標楷體" w:eastAsia="標楷體" w:hAnsi="標楷體" w:cs="Palatino Linotype" w:hint="eastAsia"/>
                <w:sz w:val="20"/>
                <w:szCs w:val="20"/>
              </w:rPr>
              <w:t>AE412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0F42BB">
              <w:rPr>
                <w:rFonts w:eastAsia="標楷體" w:hAnsi="標楷體" w:cs="標楷體" w:hint="eastAsia"/>
                <w:sz w:val="20"/>
                <w:szCs w:val="20"/>
              </w:rPr>
              <w:t>經濟學二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F42BB">
              <w:rPr>
                <w:rFonts w:eastAsia="標楷體"/>
                <w:sz w:val="20"/>
                <w:szCs w:val="20"/>
              </w:rPr>
              <w:t>Economics(II)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F42BB">
              <w:rPr>
                <w:rFonts w:eastAsia="標楷體" w:hAnsi="標楷體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F42BB">
              <w:rPr>
                <w:rFonts w:ascii="Book Antiqua" w:eastAsia="標楷體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cs="Palatino Linotype"/>
                <w:sz w:val="20"/>
                <w:szCs w:val="20"/>
              </w:rPr>
              <w:t>AE361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貨幣銀行學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cs="Palatino Linotype"/>
                <w:sz w:val="20"/>
                <w:szCs w:val="20"/>
              </w:rPr>
              <w:t>Money and Banking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0F42BB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0F42BB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8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門至少選修</w:t>
            </w: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2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產業經濟學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Industrial Economics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AE222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財政學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Public Finance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AE322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賽局理論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Game Theory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AE329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健康與休閒管理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Health and Leisure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AE354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商用軟體應用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Application on Commercial Software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AE334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衍生性金融商品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Derivatives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B02CE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Book Antiqua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2B108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Tr="00C52B0C">
        <w:trPr>
          <w:trHeight w:val="39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 w:cs="Palatino Linotype"/>
                <w:spacing w:val="-20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AE356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應用經濟</w:t>
            </w:r>
            <w:r w:rsidRPr="005866D2">
              <w:rPr>
                <w:rFonts w:ascii="Palatino Linotype" w:eastAsia="標楷體" w:hAnsi="Palatino Linotype" w:cs="標楷體"/>
                <w:sz w:val="20"/>
                <w:szCs w:val="20"/>
                <w:u w:val="single"/>
              </w:rPr>
              <w:t>-</w:t>
            </w: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5866D2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  <w:u w:val="single"/>
              </w:rPr>
            </w:pPr>
            <w:r w:rsidRPr="005866D2">
              <w:rPr>
                <w:rFonts w:eastAsia="標楷體"/>
                <w:sz w:val="20"/>
                <w:szCs w:val="20"/>
                <w:u w:val="single"/>
              </w:rPr>
              <w:t>Applied Economics Micro credits courses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42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B0C" w:rsidRPr="002B1082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z w:val="20"/>
                <w:szCs w:val="20"/>
              </w:rPr>
            </w:pPr>
          </w:p>
        </w:tc>
      </w:tr>
      <w:tr w:rsidR="00C52B0C" w:rsidRPr="005866D2" w:rsidTr="00C52B0C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7D7C5D">
              <w:rPr>
                <w:rFonts w:ascii="Palatino Linotype" w:eastAsia="標楷體" w:hAnsi="Palatino Linotype" w:hint="eastAsia"/>
                <w:sz w:val="20"/>
                <w:szCs w:val="20"/>
              </w:rPr>
              <w:t>領域專業學程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財金實務學程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AE219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投資學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</w:t>
            </w: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7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門任選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3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52B0C" w:rsidRPr="005866D2" w:rsidTr="00C52B0C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AE220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財務報表分析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Analysis of Financial Statements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5866D2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5866D2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5866D2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0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財務管理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39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407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財經證照一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trike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AE343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財經證照二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Financial and Economic Certificates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2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保險學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Insurance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25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個人理財規劃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Personal Financial Planning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25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共同基金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Mutual Funds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AE344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職場實務專題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Seminar of Workplace Practices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AE350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25ADC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325ADC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A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E92881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92881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E92881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92881">
              <w:rPr>
                <w:rFonts w:eastAsia="標楷體" w:cs="標楷體" w:hint="eastAsia"/>
                <w:sz w:val="20"/>
                <w:szCs w:val="20"/>
              </w:rPr>
              <w:t>企業實習</w:t>
            </w:r>
            <w:r w:rsidRPr="00E92881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E92881" w:rsidRDefault="00C52B0C" w:rsidP="00C52B0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92881">
              <w:rPr>
                <w:rFonts w:ascii="Palatino Linotype" w:eastAsia="標楷體" w:hAnsi="Palatino Linotype" w:cs="Palatino Linotype"/>
                <w:sz w:val="20"/>
                <w:szCs w:val="20"/>
              </w:rPr>
              <w:t>Internship B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E92881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92881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E92881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E92881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E92881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92881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E92881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E92881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92881" w:rsidRPr="00325ADC" w:rsidTr="000F42BB">
        <w:trPr>
          <w:trHeight w:val="3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881" w:rsidRPr="00325ADC" w:rsidRDefault="00E92881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2881" w:rsidRPr="00BA7137" w:rsidRDefault="00E92881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0B13AE" w:rsidRDefault="00E92881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0B13AE">
              <w:rPr>
                <w:rFonts w:ascii="標楷體" w:eastAsia="標楷體" w:hAnsi="標楷體" w:cs="Palatino Linotype" w:hint="eastAsia"/>
                <w:sz w:val="20"/>
                <w:szCs w:val="20"/>
              </w:rPr>
              <w:t>AE413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325ADC" w:rsidRDefault="00E92881" w:rsidP="00C52B0C">
            <w:pPr>
              <w:adjustRightInd w:val="0"/>
              <w:snapToGrid w:val="0"/>
              <w:spacing w:line="240" w:lineRule="atLeast"/>
              <w:jc w:val="both"/>
              <w:rPr>
                <w:rFonts w:eastAsia="標楷體" w:cs="標楷體"/>
                <w:sz w:val="20"/>
                <w:szCs w:val="20"/>
              </w:rPr>
            </w:pPr>
            <w:r w:rsidRPr="003D59E2">
              <w:rPr>
                <w:rFonts w:eastAsia="標楷體" w:cs="標楷體" w:hint="eastAsia"/>
                <w:sz w:val="20"/>
                <w:szCs w:val="20"/>
              </w:rPr>
              <w:t>投資管理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325ADC" w:rsidRDefault="00E92881" w:rsidP="00C52B0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483F0F">
              <w:rPr>
                <w:rFonts w:ascii="Palatino Linotype" w:eastAsia="標楷體" w:hAnsi="Palatino Linotype" w:cs="Palatino Linotype"/>
                <w:sz w:val="20"/>
                <w:szCs w:val="20"/>
              </w:rPr>
              <w:t>Investment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81" w:rsidRDefault="00E92881" w:rsidP="00E92881">
            <w:pPr>
              <w:jc w:val="center"/>
            </w:pPr>
            <w:r w:rsidRPr="007B0E3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325ADC" w:rsidRDefault="00E92881" w:rsidP="00E9288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2881" w:rsidRDefault="00E92881" w:rsidP="00E92881">
            <w:pPr>
              <w:jc w:val="center"/>
            </w:pPr>
            <w:r w:rsidRPr="0076176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92881" w:rsidRPr="00325ADC" w:rsidRDefault="00E92881" w:rsidP="00E9288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全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881" w:rsidRPr="00325ADC" w:rsidRDefault="00E92881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E92881" w:rsidRPr="00325ADC" w:rsidTr="000F42BB">
        <w:trPr>
          <w:trHeight w:val="38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2881" w:rsidRPr="00325ADC" w:rsidRDefault="00E92881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2881" w:rsidRPr="00BA7137" w:rsidRDefault="00E92881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0B13AE" w:rsidRDefault="00E92881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0B13AE">
              <w:rPr>
                <w:rFonts w:ascii="標楷體" w:eastAsia="標楷體" w:hAnsi="標楷體" w:cs="Palatino Linotype" w:hint="eastAsia"/>
                <w:sz w:val="20"/>
                <w:szCs w:val="20"/>
              </w:rPr>
              <w:t>AE414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325ADC" w:rsidRDefault="00E92881" w:rsidP="00C52B0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D59E2">
              <w:rPr>
                <w:rFonts w:eastAsia="標楷體" w:cs="標楷體" w:hint="eastAsia"/>
                <w:sz w:val="20"/>
                <w:szCs w:val="20"/>
              </w:rPr>
              <w:t>企業資產評估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325ADC" w:rsidRDefault="00E92881" w:rsidP="00C52B0C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483F0F">
              <w:rPr>
                <w:rFonts w:ascii="Palatino Linotype" w:eastAsia="標楷體" w:hAnsi="Palatino Linotype" w:cs="Palatino Linotype"/>
                <w:sz w:val="20"/>
                <w:szCs w:val="20"/>
              </w:rPr>
              <w:t>Corporate Asset Evaluation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81" w:rsidRDefault="00E92881" w:rsidP="00E92881">
            <w:pPr>
              <w:jc w:val="center"/>
            </w:pPr>
            <w:r w:rsidRPr="007B0E3A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881" w:rsidRPr="00325ADC" w:rsidRDefault="00E92881" w:rsidP="00E9288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2881" w:rsidRDefault="00E92881" w:rsidP="00E92881">
            <w:pPr>
              <w:jc w:val="center"/>
            </w:pPr>
            <w:r w:rsidRPr="0076176D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E92881" w:rsidRPr="00325ADC" w:rsidRDefault="00E92881" w:rsidP="00E92881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>
              <w:rPr>
                <w:rFonts w:ascii="Palatino Linotype" w:eastAsia="標楷體" w:hAnsi="Palatino Linotype" w:hint="eastAsia"/>
                <w:sz w:val="20"/>
                <w:szCs w:val="20"/>
              </w:rPr>
              <w:t>全</w:t>
            </w:r>
          </w:p>
        </w:tc>
        <w:tc>
          <w:tcPr>
            <w:tcW w:w="87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2881" w:rsidRPr="00325ADC" w:rsidRDefault="00E92881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1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國際商務</w:t>
            </w:r>
          </w:p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學程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408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國際金融</w:t>
            </w:r>
          </w:p>
        </w:tc>
        <w:tc>
          <w:tcPr>
            <w:tcW w:w="1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Finance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AE101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國際貿易理論與政策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Trade: Theory and Policy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AE403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商管英文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Business English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3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AE214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一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5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AE</w:t>
            </w: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409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國際貿易實務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 xml:space="preserve"> (</w:t>
            </w:r>
            <w:r w:rsidRPr="00BA7137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二</w:t>
            </w:r>
            <w:r w:rsidRPr="00BA7137">
              <w:rPr>
                <w:rFonts w:ascii="Palatino Linotype" w:eastAsia="標楷體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Trade Practice (II)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選修課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6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門任選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3</w:t>
            </w: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門</w:t>
            </w:r>
          </w:p>
        </w:tc>
      </w:tr>
      <w:tr w:rsidR="00C52B0C" w:rsidRPr="00325ADC" w:rsidTr="00C52B0C">
        <w:trPr>
          <w:trHeight w:val="30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A7137">
              <w:rPr>
                <w:rFonts w:ascii="標楷體" w:eastAsia="標楷體" w:hAnsi="標楷體" w:cs="標楷體" w:hint="eastAsia"/>
                <w:sz w:val="20"/>
                <w:szCs w:val="20"/>
              </w:rPr>
              <w:t>財經英文閱讀與聽力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Reading and Listening in Financial and Economic English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AE405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財經英文寫作與會話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Writing and Conversation in Financial and Economic English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Palatino Linotype"/>
                <w:sz w:val="20"/>
                <w:szCs w:val="20"/>
              </w:rPr>
            </w:pPr>
            <w:r w:rsidRPr="00325ADC">
              <w:rPr>
                <w:rFonts w:ascii="標楷體" w:eastAsia="標楷體" w:hAnsi="標楷體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1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BA7137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AE311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全球經濟分析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Global Economic Analysis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2B0C" w:rsidRPr="00325ADC" w:rsidRDefault="00C52B0C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25ADC">
              <w:rPr>
                <w:rFonts w:ascii="標楷體" w:eastAsia="標楷體" w:hAnsi="標楷體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AE316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外匯交易與資金管理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Foreign Exchange and Capital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1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金融市場與機構管理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Management on Financial Markets and Institutions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B498F" w:rsidRPr="00325ADC" w:rsidTr="00C52B0C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98F" w:rsidRPr="00325ADC" w:rsidRDefault="00CB498F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498F" w:rsidRPr="00BA7137" w:rsidRDefault="00CB498F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8F" w:rsidRPr="00CB498F" w:rsidRDefault="00CB498F" w:rsidP="000F42BB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</w:pPr>
            <w:r w:rsidRPr="00CB498F">
              <w:rPr>
                <w:rFonts w:ascii="Palatino Linotype" w:eastAsia="標楷體" w:hAnsi="Palatino Linotype" w:cs="Palatino Linotype" w:hint="eastAsia"/>
                <w:b/>
                <w:color w:val="FF0000"/>
                <w:sz w:val="20"/>
                <w:szCs w:val="20"/>
              </w:rPr>
              <w:t>AE410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8F" w:rsidRPr="00CB498F" w:rsidRDefault="00CB498F" w:rsidP="000F42B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CB498F">
              <w:rPr>
                <w:rFonts w:eastAsia="標楷體" w:cs="標楷體" w:hint="eastAsia"/>
                <w:b/>
                <w:color w:val="FF0000"/>
                <w:sz w:val="20"/>
                <w:szCs w:val="20"/>
              </w:rPr>
              <w:t>企業實習</w:t>
            </w:r>
            <w:r w:rsidRPr="00CB498F">
              <w:rPr>
                <w:rFonts w:eastAsia="標楷體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8F" w:rsidRPr="00CB498F" w:rsidRDefault="00CB498F" w:rsidP="000F42B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</w:pPr>
            <w:r w:rsidRPr="00CB498F"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  <w:t>Internship B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8F" w:rsidRPr="00CB498F" w:rsidRDefault="00CB498F" w:rsidP="000F42BB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b/>
                <w:color w:val="FF0000"/>
                <w:sz w:val="20"/>
                <w:szCs w:val="20"/>
              </w:rPr>
            </w:pPr>
            <w:r w:rsidRPr="00CB498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98F" w:rsidRPr="00CB498F" w:rsidRDefault="00CB498F" w:rsidP="000F42BB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</w:pPr>
            <w:r w:rsidRPr="00CB498F"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B498F" w:rsidRPr="00CB498F" w:rsidRDefault="00CB498F" w:rsidP="000F42BB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b/>
                <w:color w:val="FF0000"/>
                <w:sz w:val="20"/>
                <w:szCs w:val="20"/>
              </w:rPr>
            </w:pPr>
            <w:r w:rsidRPr="00CB498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B498F" w:rsidRPr="00CB498F" w:rsidRDefault="00CB498F" w:rsidP="000F42BB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b/>
                <w:color w:val="FF0000"/>
                <w:sz w:val="20"/>
                <w:szCs w:val="20"/>
              </w:rPr>
            </w:pPr>
            <w:r w:rsidRPr="00CB498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B498F" w:rsidRPr="00325ADC" w:rsidRDefault="00CB498F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</w:tr>
      <w:tr w:rsidR="00C52B0C" w:rsidRPr="00325ADC" w:rsidTr="00C52B0C">
        <w:trPr>
          <w:trHeight w:val="46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AE224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國際商務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</w:t>
            </w: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 w:hint="eastAsia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hint="eastAsia"/>
                <w:sz w:val="20"/>
                <w:szCs w:val="20"/>
              </w:rPr>
              <w:t>西來對接課程</w:t>
            </w:r>
          </w:p>
        </w:tc>
      </w:tr>
      <w:tr w:rsidR="00C52B0C" w:rsidRPr="00325ADC" w:rsidTr="00C52B0C">
        <w:trPr>
          <w:trHeight w:val="5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AE225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國際管理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Management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both"/>
              <w:rPr>
                <w:rFonts w:ascii="Palatino Linotype" w:eastAsia="標楷體" w:hAnsi="Palatino Linotype" w:cs="標楷體"/>
                <w:strike/>
                <w:sz w:val="20"/>
                <w:szCs w:val="20"/>
                <w:u w:val="single"/>
              </w:rPr>
            </w:pPr>
          </w:p>
        </w:tc>
      </w:tr>
      <w:tr w:rsidR="00C52B0C" w:rsidRPr="00325ADC" w:rsidTr="00C52B0C">
        <w:trPr>
          <w:trHeight w:val="3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AE336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國際行銷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Marketing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  <w:tr w:rsidR="00C52B0C" w:rsidRPr="00325ADC" w:rsidTr="00C52B0C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AE401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國際企業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International Enterprise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上</w:t>
            </w: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  <w:tr w:rsidR="00C52B0C" w:rsidRPr="00325ADC" w:rsidTr="00C52B0C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2B0C" w:rsidRPr="00BA7137" w:rsidRDefault="00C52B0C" w:rsidP="00C52B0C">
            <w:pPr>
              <w:widowControl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AE402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亞洲市場研究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Asian Market Research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四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C52B0C" w:rsidRPr="00325ADC" w:rsidRDefault="00C52B0C" w:rsidP="00C52B0C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/>
                <w:sz w:val="20"/>
                <w:szCs w:val="20"/>
              </w:rPr>
            </w:pPr>
            <w:r w:rsidRPr="00325ADC">
              <w:rPr>
                <w:rFonts w:ascii="Palatino Linotype" w:eastAsia="標楷體" w:hAnsi="Palatino Linotype" w:cs="標楷體" w:hint="eastAsia"/>
                <w:sz w:val="20"/>
                <w:szCs w:val="20"/>
              </w:rPr>
              <w:t>下</w:t>
            </w: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2B0C" w:rsidRPr="00325ADC" w:rsidRDefault="00C52B0C" w:rsidP="00C52B0C">
            <w:pPr>
              <w:widowControl/>
              <w:rPr>
                <w:rFonts w:ascii="Palatino Linotype" w:eastAsia="標楷體" w:hAnsi="Palatino Linotype"/>
                <w:strike/>
                <w:sz w:val="20"/>
                <w:szCs w:val="20"/>
                <w:u w:val="single"/>
              </w:rPr>
            </w:pPr>
          </w:p>
        </w:tc>
      </w:tr>
    </w:tbl>
    <w:p w:rsidR="00C52B0C" w:rsidRDefault="00E92881" w:rsidP="00C52B0C">
      <w:pPr>
        <w:widowControl/>
        <w:rPr>
          <w:rFonts w:ascii="標楷體" w:eastAsia="標楷體" w:hAnsi="標楷體"/>
          <w:sz w:val="28"/>
          <w:szCs w:val="28"/>
        </w:rPr>
      </w:pPr>
      <w:r w:rsidRPr="007951FA">
        <w:rPr>
          <w:rFonts w:ascii="標楷體" w:eastAsia="標楷體" w:hAnsi="標楷體" w:hint="eastAsia"/>
          <w:sz w:val="20"/>
        </w:rPr>
        <w:t>註：得視實際情況調整授課年級與學期</w:t>
      </w:r>
    </w:p>
    <w:sectPr w:rsidR="00C52B0C" w:rsidSect="00247DE1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01" w:rsidRDefault="00800801" w:rsidP="00084DAA">
      <w:r>
        <w:separator/>
      </w:r>
    </w:p>
  </w:endnote>
  <w:endnote w:type="continuationSeparator" w:id="0">
    <w:p w:rsidR="00800801" w:rsidRDefault="00800801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2018"/>
      <w:docPartObj>
        <w:docPartGallery w:val="Page Numbers (Bottom of Page)"/>
        <w:docPartUnique/>
      </w:docPartObj>
    </w:sdtPr>
    <w:sdtEndPr/>
    <w:sdtContent>
      <w:p w:rsidR="000F42BB" w:rsidRDefault="000F42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88" w:rsidRPr="005D2688">
          <w:rPr>
            <w:noProof/>
            <w:lang w:val="zh-TW"/>
          </w:rPr>
          <w:t>2</w:t>
        </w:r>
        <w:r>
          <w:fldChar w:fldCharType="end"/>
        </w:r>
      </w:p>
    </w:sdtContent>
  </w:sdt>
  <w:p w:rsidR="000F42BB" w:rsidRDefault="000F42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01" w:rsidRDefault="00800801" w:rsidP="00084DAA">
      <w:r>
        <w:separator/>
      </w:r>
    </w:p>
  </w:footnote>
  <w:footnote w:type="continuationSeparator" w:id="0">
    <w:p w:rsidR="00800801" w:rsidRDefault="00800801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ED1D22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9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0F2C7D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4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5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10"/>
  </w:num>
  <w:num w:numId="5">
    <w:abstractNumId w:val="30"/>
  </w:num>
  <w:num w:numId="6">
    <w:abstractNumId w:val="2"/>
  </w:num>
  <w:num w:numId="7">
    <w:abstractNumId w:val="18"/>
  </w:num>
  <w:num w:numId="8">
    <w:abstractNumId w:val="11"/>
  </w:num>
  <w:num w:numId="9">
    <w:abstractNumId w:val="34"/>
  </w:num>
  <w:num w:numId="10">
    <w:abstractNumId w:val="14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5"/>
  </w:num>
  <w:num w:numId="19">
    <w:abstractNumId w:val="15"/>
  </w:num>
  <w:num w:numId="20">
    <w:abstractNumId w:val="7"/>
  </w:num>
  <w:num w:numId="21">
    <w:abstractNumId w:val="6"/>
  </w:num>
  <w:num w:numId="22">
    <w:abstractNumId w:val="24"/>
  </w:num>
  <w:num w:numId="23">
    <w:abstractNumId w:val="16"/>
  </w:num>
  <w:num w:numId="24">
    <w:abstractNumId w:val="1"/>
  </w:num>
  <w:num w:numId="25">
    <w:abstractNumId w:val="27"/>
  </w:num>
  <w:num w:numId="26">
    <w:abstractNumId w:val="25"/>
  </w:num>
  <w:num w:numId="27">
    <w:abstractNumId w:val="4"/>
  </w:num>
  <w:num w:numId="28">
    <w:abstractNumId w:val="32"/>
  </w:num>
  <w:num w:numId="29">
    <w:abstractNumId w:val="20"/>
  </w:num>
  <w:num w:numId="30">
    <w:abstractNumId w:val="33"/>
  </w:num>
  <w:num w:numId="31">
    <w:abstractNumId w:val="35"/>
  </w:num>
  <w:num w:numId="32">
    <w:abstractNumId w:val="31"/>
  </w:num>
  <w:num w:numId="33">
    <w:abstractNumId w:val="17"/>
  </w:num>
  <w:num w:numId="34">
    <w:abstractNumId w:val="21"/>
  </w:num>
  <w:num w:numId="35">
    <w:abstractNumId w:val="8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34C52"/>
    <w:rsid w:val="000418E8"/>
    <w:rsid w:val="0005223E"/>
    <w:rsid w:val="00053638"/>
    <w:rsid w:val="000540B1"/>
    <w:rsid w:val="000561C2"/>
    <w:rsid w:val="00070791"/>
    <w:rsid w:val="00084DAA"/>
    <w:rsid w:val="000B02EA"/>
    <w:rsid w:val="000B13AE"/>
    <w:rsid w:val="000B20ED"/>
    <w:rsid w:val="000D25BB"/>
    <w:rsid w:val="000D425C"/>
    <w:rsid w:val="000D68E8"/>
    <w:rsid w:val="000D6D2A"/>
    <w:rsid w:val="000E5D95"/>
    <w:rsid w:val="000F258C"/>
    <w:rsid w:val="000F42BB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36BD2"/>
    <w:rsid w:val="00163F98"/>
    <w:rsid w:val="001674F1"/>
    <w:rsid w:val="0019533B"/>
    <w:rsid w:val="001A0619"/>
    <w:rsid w:val="001A705E"/>
    <w:rsid w:val="001B3142"/>
    <w:rsid w:val="001B39B0"/>
    <w:rsid w:val="001E0B7D"/>
    <w:rsid w:val="001E1033"/>
    <w:rsid w:val="001E19B4"/>
    <w:rsid w:val="001E2DCC"/>
    <w:rsid w:val="001F0B71"/>
    <w:rsid w:val="001F5A4C"/>
    <w:rsid w:val="002020F5"/>
    <w:rsid w:val="0021062D"/>
    <w:rsid w:val="00216EE4"/>
    <w:rsid w:val="00221F9C"/>
    <w:rsid w:val="0022729B"/>
    <w:rsid w:val="00230874"/>
    <w:rsid w:val="002448B6"/>
    <w:rsid w:val="00247DE1"/>
    <w:rsid w:val="00251A45"/>
    <w:rsid w:val="00252794"/>
    <w:rsid w:val="00255344"/>
    <w:rsid w:val="00262AE2"/>
    <w:rsid w:val="00277815"/>
    <w:rsid w:val="00283C0F"/>
    <w:rsid w:val="00285B0A"/>
    <w:rsid w:val="002A497A"/>
    <w:rsid w:val="002D0BA9"/>
    <w:rsid w:val="002D2303"/>
    <w:rsid w:val="002E7158"/>
    <w:rsid w:val="002F30D9"/>
    <w:rsid w:val="002F512E"/>
    <w:rsid w:val="002F5A86"/>
    <w:rsid w:val="002F7B64"/>
    <w:rsid w:val="003107B6"/>
    <w:rsid w:val="00313B3B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C641D"/>
    <w:rsid w:val="003D59E2"/>
    <w:rsid w:val="003D7A49"/>
    <w:rsid w:val="003E445F"/>
    <w:rsid w:val="003E57BA"/>
    <w:rsid w:val="003F6F02"/>
    <w:rsid w:val="0041507D"/>
    <w:rsid w:val="00422DC0"/>
    <w:rsid w:val="004259C4"/>
    <w:rsid w:val="0042706B"/>
    <w:rsid w:val="00444591"/>
    <w:rsid w:val="00457866"/>
    <w:rsid w:val="00460998"/>
    <w:rsid w:val="00461A9E"/>
    <w:rsid w:val="00464DAD"/>
    <w:rsid w:val="00472525"/>
    <w:rsid w:val="00481360"/>
    <w:rsid w:val="00483F0F"/>
    <w:rsid w:val="004903FD"/>
    <w:rsid w:val="004906E4"/>
    <w:rsid w:val="004A64CD"/>
    <w:rsid w:val="004A7ECA"/>
    <w:rsid w:val="004B5B72"/>
    <w:rsid w:val="004B5D15"/>
    <w:rsid w:val="004E2886"/>
    <w:rsid w:val="005111C6"/>
    <w:rsid w:val="00513888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20B"/>
    <w:rsid w:val="0056355C"/>
    <w:rsid w:val="005B3576"/>
    <w:rsid w:val="005C36C9"/>
    <w:rsid w:val="005C7F06"/>
    <w:rsid w:val="005D2688"/>
    <w:rsid w:val="005D2AFA"/>
    <w:rsid w:val="005E14A7"/>
    <w:rsid w:val="005E494A"/>
    <w:rsid w:val="005F0F78"/>
    <w:rsid w:val="005F24CF"/>
    <w:rsid w:val="005F43E0"/>
    <w:rsid w:val="005F71E3"/>
    <w:rsid w:val="006030F9"/>
    <w:rsid w:val="00613B02"/>
    <w:rsid w:val="006163FF"/>
    <w:rsid w:val="00616CB7"/>
    <w:rsid w:val="00622434"/>
    <w:rsid w:val="006329B2"/>
    <w:rsid w:val="00640B47"/>
    <w:rsid w:val="006412A1"/>
    <w:rsid w:val="00642B45"/>
    <w:rsid w:val="00644199"/>
    <w:rsid w:val="006531C2"/>
    <w:rsid w:val="00666118"/>
    <w:rsid w:val="00667547"/>
    <w:rsid w:val="0067131B"/>
    <w:rsid w:val="00673000"/>
    <w:rsid w:val="00674237"/>
    <w:rsid w:val="006813AF"/>
    <w:rsid w:val="00685ECD"/>
    <w:rsid w:val="00692E9B"/>
    <w:rsid w:val="006A39F7"/>
    <w:rsid w:val="006A472C"/>
    <w:rsid w:val="006A4E19"/>
    <w:rsid w:val="006B2C4B"/>
    <w:rsid w:val="006B4A60"/>
    <w:rsid w:val="006D7214"/>
    <w:rsid w:val="006F05D9"/>
    <w:rsid w:val="006F086F"/>
    <w:rsid w:val="006F20E5"/>
    <w:rsid w:val="0073273F"/>
    <w:rsid w:val="00745629"/>
    <w:rsid w:val="00747684"/>
    <w:rsid w:val="00752ABE"/>
    <w:rsid w:val="00752C5D"/>
    <w:rsid w:val="00764CD8"/>
    <w:rsid w:val="00787D70"/>
    <w:rsid w:val="00790B84"/>
    <w:rsid w:val="007951FA"/>
    <w:rsid w:val="00797595"/>
    <w:rsid w:val="007A1195"/>
    <w:rsid w:val="007A41B2"/>
    <w:rsid w:val="007A651C"/>
    <w:rsid w:val="007C7D17"/>
    <w:rsid w:val="007D4184"/>
    <w:rsid w:val="007D7C5D"/>
    <w:rsid w:val="007F1C88"/>
    <w:rsid w:val="00800801"/>
    <w:rsid w:val="00800C9F"/>
    <w:rsid w:val="00801C1E"/>
    <w:rsid w:val="00811A74"/>
    <w:rsid w:val="008250AC"/>
    <w:rsid w:val="00827B36"/>
    <w:rsid w:val="00843AC2"/>
    <w:rsid w:val="00850535"/>
    <w:rsid w:val="00853D4F"/>
    <w:rsid w:val="00866049"/>
    <w:rsid w:val="00867F48"/>
    <w:rsid w:val="00873B27"/>
    <w:rsid w:val="00880FB8"/>
    <w:rsid w:val="008849B6"/>
    <w:rsid w:val="008862B9"/>
    <w:rsid w:val="00897753"/>
    <w:rsid w:val="0089797A"/>
    <w:rsid w:val="008B0E82"/>
    <w:rsid w:val="008B7B4F"/>
    <w:rsid w:val="008C383E"/>
    <w:rsid w:val="008D1804"/>
    <w:rsid w:val="008D3885"/>
    <w:rsid w:val="008E3135"/>
    <w:rsid w:val="008E7F0B"/>
    <w:rsid w:val="008F6482"/>
    <w:rsid w:val="0091251A"/>
    <w:rsid w:val="00916CAC"/>
    <w:rsid w:val="0092009C"/>
    <w:rsid w:val="00933E59"/>
    <w:rsid w:val="00947F15"/>
    <w:rsid w:val="0095607A"/>
    <w:rsid w:val="0095661E"/>
    <w:rsid w:val="00962ABE"/>
    <w:rsid w:val="00963996"/>
    <w:rsid w:val="00976708"/>
    <w:rsid w:val="009836CA"/>
    <w:rsid w:val="009921F7"/>
    <w:rsid w:val="009A606F"/>
    <w:rsid w:val="009A70F9"/>
    <w:rsid w:val="009C4AB5"/>
    <w:rsid w:val="009C4E15"/>
    <w:rsid w:val="009D3EA2"/>
    <w:rsid w:val="009E59D4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567EE"/>
    <w:rsid w:val="00A61D65"/>
    <w:rsid w:val="00A651B5"/>
    <w:rsid w:val="00A704ED"/>
    <w:rsid w:val="00A87660"/>
    <w:rsid w:val="00A9005F"/>
    <w:rsid w:val="00A91B16"/>
    <w:rsid w:val="00A97CB8"/>
    <w:rsid w:val="00AA0285"/>
    <w:rsid w:val="00AA3B62"/>
    <w:rsid w:val="00AB6A4B"/>
    <w:rsid w:val="00AC2A75"/>
    <w:rsid w:val="00AC512B"/>
    <w:rsid w:val="00AE6EDA"/>
    <w:rsid w:val="00AF4005"/>
    <w:rsid w:val="00B2215D"/>
    <w:rsid w:val="00B37FA5"/>
    <w:rsid w:val="00B463C2"/>
    <w:rsid w:val="00B526E8"/>
    <w:rsid w:val="00B61742"/>
    <w:rsid w:val="00B6742A"/>
    <w:rsid w:val="00B80941"/>
    <w:rsid w:val="00B87300"/>
    <w:rsid w:val="00BA2F50"/>
    <w:rsid w:val="00BB2ED6"/>
    <w:rsid w:val="00BB34F3"/>
    <w:rsid w:val="00BB4850"/>
    <w:rsid w:val="00BC0371"/>
    <w:rsid w:val="00BC7919"/>
    <w:rsid w:val="00BD5F57"/>
    <w:rsid w:val="00BE3B29"/>
    <w:rsid w:val="00C04EA9"/>
    <w:rsid w:val="00C135E2"/>
    <w:rsid w:val="00C140A0"/>
    <w:rsid w:val="00C3373C"/>
    <w:rsid w:val="00C50DE0"/>
    <w:rsid w:val="00C52B0C"/>
    <w:rsid w:val="00C73ECC"/>
    <w:rsid w:val="00C75CA8"/>
    <w:rsid w:val="00C96D8B"/>
    <w:rsid w:val="00CA2F35"/>
    <w:rsid w:val="00CA5008"/>
    <w:rsid w:val="00CB3AE6"/>
    <w:rsid w:val="00CB498F"/>
    <w:rsid w:val="00CC4807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31D80"/>
    <w:rsid w:val="00D61ADD"/>
    <w:rsid w:val="00D654ED"/>
    <w:rsid w:val="00D771C3"/>
    <w:rsid w:val="00D843A9"/>
    <w:rsid w:val="00D85491"/>
    <w:rsid w:val="00D92C87"/>
    <w:rsid w:val="00DB75C5"/>
    <w:rsid w:val="00E1146C"/>
    <w:rsid w:val="00E13C03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92881"/>
    <w:rsid w:val="00EB00DD"/>
    <w:rsid w:val="00EC4D36"/>
    <w:rsid w:val="00ED56D1"/>
    <w:rsid w:val="00EE23CA"/>
    <w:rsid w:val="00EE25BE"/>
    <w:rsid w:val="00EF6D24"/>
    <w:rsid w:val="00F0348B"/>
    <w:rsid w:val="00F179BD"/>
    <w:rsid w:val="00F23691"/>
    <w:rsid w:val="00F371E5"/>
    <w:rsid w:val="00F37DE0"/>
    <w:rsid w:val="00F54933"/>
    <w:rsid w:val="00F81141"/>
    <w:rsid w:val="00F83489"/>
    <w:rsid w:val="00F9673A"/>
    <w:rsid w:val="00FB01FF"/>
    <w:rsid w:val="00FB0BDB"/>
    <w:rsid w:val="00FB39D2"/>
    <w:rsid w:val="00FC65AA"/>
    <w:rsid w:val="00FD030A"/>
    <w:rsid w:val="00FD341A"/>
    <w:rsid w:val="00FD39CE"/>
    <w:rsid w:val="00FD4342"/>
    <w:rsid w:val="00FE300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t.cn/big5/Accounting%20practic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3150</Words>
  <Characters>17958</Characters>
  <Application>Microsoft Office Word</Application>
  <DocSecurity>0</DocSecurity>
  <Lines>149</Lines>
  <Paragraphs>42</Paragraphs>
  <ScaleCrop>false</ScaleCrop>
  <Company/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2020-10-15T01:59:00Z</cp:lastPrinted>
  <dcterms:created xsi:type="dcterms:W3CDTF">2020-12-08T02:01:00Z</dcterms:created>
  <dcterms:modified xsi:type="dcterms:W3CDTF">2020-12-08T02:01:00Z</dcterms:modified>
</cp:coreProperties>
</file>